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AC5B" w14:textId="7644B3A3" w:rsidR="0012469B" w:rsidRPr="008139CF" w:rsidRDefault="003265B6" w:rsidP="008139CF">
      <w:pPr>
        <w:rPr>
          <w:rFonts w:ascii="Times" w:hAnsi="Times" w:cs="Calibri"/>
          <w:b/>
          <w:caps/>
          <w:spacing w:val="-8"/>
          <w:sz w:val="36"/>
          <w:szCs w:val="36"/>
          <w:lang w:val="id-ID"/>
        </w:rPr>
      </w:pPr>
      <w:r>
        <w:rPr>
          <w:rFonts w:ascii="Times" w:hAnsi="Times" w:cs="Calibri"/>
          <w:b/>
          <w:noProof/>
          <w:spacing w:val="-8"/>
          <w:sz w:val="36"/>
          <w:szCs w:val="36"/>
        </w:rPr>
        <w:drawing>
          <wp:anchor distT="0" distB="0" distL="114300" distR="114300" simplePos="0" relativeHeight="251661312" behindDoc="1" locked="0" layoutInCell="1" allowOverlap="1" wp14:anchorId="79F571E8" wp14:editId="479F4409">
            <wp:simplePos x="0" y="0"/>
            <wp:positionH relativeFrom="column">
              <wp:posOffset>4466932</wp:posOffset>
            </wp:positionH>
            <wp:positionV relativeFrom="paragraph">
              <wp:posOffset>-1016635</wp:posOffset>
            </wp:positionV>
            <wp:extent cx="641350" cy="8597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859790"/>
                    </a:xfrm>
                    <a:prstGeom prst="rect">
                      <a:avLst/>
                    </a:prstGeom>
                  </pic:spPr>
                </pic:pic>
              </a:graphicData>
            </a:graphic>
            <wp14:sizeRelH relativeFrom="page">
              <wp14:pctWidth>0</wp14:pctWidth>
            </wp14:sizeRelH>
            <wp14:sizeRelV relativeFrom="page">
              <wp14:pctHeight>0</wp14:pctHeight>
            </wp14:sizeRelV>
          </wp:anchor>
        </w:drawing>
      </w:r>
      <w:r w:rsidRPr="008139CF">
        <w:rPr>
          <w:rFonts w:ascii="Times" w:hAnsi="Times" w:cs="Calibri"/>
          <w:b/>
          <w:noProof/>
          <w:spacing w:val="-8"/>
          <w:sz w:val="36"/>
          <w:szCs w:val="36"/>
          <w:lang w:val="id-ID"/>
        </w:rPr>
        <w:drawing>
          <wp:anchor distT="0" distB="0" distL="114300" distR="114300" simplePos="0" relativeHeight="251658240" behindDoc="1" locked="0" layoutInCell="1" allowOverlap="1" wp14:anchorId="34BE4AAF" wp14:editId="0FFF6223">
            <wp:simplePos x="0" y="0"/>
            <wp:positionH relativeFrom="column">
              <wp:posOffset>-88900</wp:posOffset>
            </wp:positionH>
            <wp:positionV relativeFrom="paragraph">
              <wp:posOffset>-1076960</wp:posOffset>
            </wp:positionV>
            <wp:extent cx="1151890" cy="9258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extLst>
                        <a:ext uri="{28A0092B-C50C-407E-A947-70E740481C1C}">
                          <a14:useLocalDpi xmlns:a14="http://schemas.microsoft.com/office/drawing/2010/main" val="0"/>
                        </a:ext>
                      </a:extLst>
                    </a:blip>
                    <a:srcRect l="33625" t="39739" r="43637" b="47349"/>
                    <a:stretch/>
                  </pic:blipFill>
                  <pic:spPr bwMode="auto">
                    <a:xfrm>
                      <a:off x="0" y="0"/>
                      <a:ext cx="115189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70E">
        <w:rPr>
          <w:rFonts w:ascii="Times" w:hAnsi="Times" w:cs="Calibri"/>
          <w:b/>
          <w:spacing w:val="-8"/>
          <w:sz w:val="36"/>
          <w:szCs w:val="36"/>
        </w:rPr>
        <w:t>Optim</w:t>
      </w:r>
      <w:r w:rsidR="005B6E7F">
        <w:rPr>
          <w:rFonts w:ascii="Times" w:hAnsi="Times" w:cs="Calibri"/>
          <w:b/>
          <w:spacing w:val="-8"/>
          <w:sz w:val="36"/>
          <w:szCs w:val="36"/>
        </w:rPr>
        <w:t>as</w:t>
      </w:r>
      <w:r w:rsidR="002A370E">
        <w:rPr>
          <w:rFonts w:ascii="Times" w:hAnsi="Times" w:cs="Calibri"/>
          <w:b/>
          <w:spacing w:val="-8"/>
          <w:sz w:val="36"/>
          <w:szCs w:val="36"/>
        </w:rPr>
        <w:t>i Imbibisi dan Hasil Perasan Gula Terhadap Kadar Pol Ampas Tebu di Pabrik Gula Takalar</w:t>
      </w:r>
    </w:p>
    <w:p w14:paraId="143F7431" w14:textId="5506BB32" w:rsidR="0012469B" w:rsidRDefault="0012469B" w:rsidP="008139CF">
      <w:pPr>
        <w:rPr>
          <w:rFonts w:ascii="Calibri" w:hAnsi="Calibri" w:cs="Calibri"/>
          <w:b/>
          <w:spacing w:val="-8"/>
          <w:sz w:val="24"/>
          <w:szCs w:val="24"/>
          <w:lang w:val="id-ID"/>
        </w:rPr>
      </w:pPr>
    </w:p>
    <w:p w14:paraId="27587B53" w14:textId="1A2DABF7" w:rsidR="00F74E6F" w:rsidRDefault="002A370E" w:rsidP="008139CF">
      <w:pPr>
        <w:rPr>
          <w:rFonts w:ascii="Times" w:hAnsi="Times" w:cs="Calibri"/>
          <w:b/>
          <w:i/>
          <w:iCs/>
          <w:spacing w:val="-8"/>
          <w:sz w:val="27"/>
          <w:szCs w:val="27"/>
          <w:vertAlign w:val="superscript"/>
        </w:rPr>
      </w:pPr>
      <w:r>
        <w:rPr>
          <w:rFonts w:ascii="Times" w:hAnsi="Times" w:cs="Calibri"/>
          <w:b/>
          <w:i/>
          <w:iCs/>
          <w:spacing w:val="-8"/>
          <w:sz w:val="27"/>
          <w:szCs w:val="27"/>
        </w:rPr>
        <w:t xml:space="preserve">Sri </w:t>
      </w:r>
      <w:r w:rsidR="0082347D">
        <w:rPr>
          <w:rFonts w:ascii="Times" w:hAnsi="Times" w:cs="Calibri"/>
          <w:b/>
          <w:i/>
          <w:iCs/>
          <w:spacing w:val="-8"/>
          <w:sz w:val="27"/>
          <w:szCs w:val="27"/>
        </w:rPr>
        <w:t xml:space="preserve">Susilawati </w:t>
      </w:r>
      <w:r>
        <w:rPr>
          <w:rFonts w:ascii="Times" w:hAnsi="Times" w:cs="Calibri"/>
          <w:b/>
          <w:i/>
          <w:iCs/>
          <w:spacing w:val="-8"/>
          <w:sz w:val="27"/>
          <w:szCs w:val="27"/>
        </w:rPr>
        <w:t>Islam</w:t>
      </w:r>
      <w:r w:rsidR="0082347D">
        <w:rPr>
          <w:rFonts w:ascii="Times" w:hAnsi="Times" w:cs="Calibri"/>
          <w:b/>
          <w:i/>
          <w:iCs/>
          <w:spacing w:val="-8"/>
          <w:sz w:val="27"/>
          <w:szCs w:val="27"/>
        </w:rPr>
        <w:t xml:space="preserve"> </w:t>
      </w:r>
      <w:r w:rsidR="0057595D">
        <w:rPr>
          <w:rFonts w:ascii="Times" w:hAnsi="Times" w:cs="Calibri"/>
          <w:b/>
          <w:i/>
          <w:iCs/>
          <w:spacing w:val="-8"/>
          <w:sz w:val="27"/>
          <w:szCs w:val="27"/>
          <w:vertAlign w:val="superscript"/>
        </w:rPr>
        <w:t>1</w:t>
      </w:r>
      <w:r w:rsidR="008139CF" w:rsidRPr="007471D0">
        <w:rPr>
          <w:rFonts w:ascii="Times" w:hAnsi="Times" w:cs="Calibri"/>
          <w:b/>
          <w:i/>
          <w:iCs/>
          <w:spacing w:val="-8"/>
          <w:sz w:val="27"/>
          <w:szCs w:val="27"/>
        </w:rPr>
        <w:t xml:space="preserve">, </w:t>
      </w:r>
      <w:r w:rsidR="00F74E6F">
        <w:rPr>
          <w:rFonts w:ascii="Times" w:hAnsi="Times" w:cs="Calibri"/>
          <w:b/>
          <w:i/>
          <w:iCs/>
          <w:spacing w:val="-8"/>
          <w:sz w:val="27"/>
          <w:szCs w:val="27"/>
        </w:rPr>
        <w:t>Nofias Fajri</w:t>
      </w:r>
      <w:r w:rsidR="0082347D">
        <w:rPr>
          <w:rFonts w:ascii="Times" w:hAnsi="Times" w:cs="Calibri"/>
          <w:b/>
          <w:i/>
          <w:iCs/>
          <w:spacing w:val="-8"/>
          <w:sz w:val="27"/>
          <w:szCs w:val="27"/>
        </w:rPr>
        <w:t xml:space="preserve"> </w:t>
      </w:r>
      <w:r w:rsidR="0082347D">
        <w:rPr>
          <w:rFonts w:ascii="Times" w:hAnsi="Times" w:cs="Calibri"/>
          <w:b/>
          <w:i/>
          <w:iCs/>
          <w:spacing w:val="-8"/>
          <w:sz w:val="27"/>
          <w:szCs w:val="27"/>
          <w:vertAlign w:val="superscript"/>
        </w:rPr>
        <w:t>2*</w:t>
      </w:r>
      <w:r w:rsidR="008139CF" w:rsidRPr="007471D0">
        <w:rPr>
          <w:rFonts w:ascii="Times" w:hAnsi="Times" w:cs="Calibri"/>
          <w:b/>
          <w:i/>
          <w:iCs/>
          <w:spacing w:val="-8"/>
          <w:sz w:val="27"/>
          <w:szCs w:val="27"/>
        </w:rPr>
        <w:t>,</w:t>
      </w:r>
      <w:r w:rsidR="007471D0">
        <w:rPr>
          <w:rFonts w:ascii="Times" w:hAnsi="Times" w:cs="Calibri"/>
          <w:b/>
          <w:i/>
          <w:iCs/>
          <w:spacing w:val="-8"/>
          <w:sz w:val="27"/>
          <w:szCs w:val="27"/>
        </w:rPr>
        <w:t xml:space="preserve"> dan</w:t>
      </w:r>
      <w:r w:rsidR="008139CF" w:rsidRPr="007471D0">
        <w:rPr>
          <w:rFonts w:ascii="Times" w:hAnsi="Times" w:cs="Calibri"/>
          <w:b/>
          <w:i/>
          <w:iCs/>
          <w:spacing w:val="-8"/>
          <w:sz w:val="27"/>
          <w:szCs w:val="27"/>
        </w:rPr>
        <w:t xml:space="preserve"> </w:t>
      </w:r>
      <w:r w:rsidR="00F74E6F">
        <w:rPr>
          <w:rFonts w:ascii="Times" w:hAnsi="Times" w:cs="Calibri"/>
          <w:b/>
          <w:i/>
          <w:iCs/>
          <w:spacing w:val="-8"/>
          <w:sz w:val="27"/>
          <w:szCs w:val="27"/>
        </w:rPr>
        <w:t>Firdhani</w:t>
      </w:r>
      <w:r w:rsidR="0082347D">
        <w:rPr>
          <w:rFonts w:ascii="Times" w:hAnsi="Times" w:cs="Calibri"/>
          <w:b/>
          <w:i/>
          <w:iCs/>
          <w:spacing w:val="-8"/>
          <w:sz w:val="27"/>
          <w:szCs w:val="27"/>
        </w:rPr>
        <w:t xml:space="preserve"> Faujiyah</w:t>
      </w:r>
      <w:r w:rsidR="00F74E6F">
        <w:rPr>
          <w:rFonts w:ascii="Times" w:hAnsi="Times" w:cs="Calibri"/>
          <w:b/>
          <w:i/>
          <w:iCs/>
          <w:spacing w:val="-8"/>
          <w:sz w:val="27"/>
          <w:szCs w:val="27"/>
        </w:rPr>
        <w:t xml:space="preserve"> </w:t>
      </w:r>
      <w:r w:rsidR="0057595D">
        <w:rPr>
          <w:rFonts w:ascii="Times" w:hAnsi="Times" w:cs="Calibri"/>
          <w:b/>
          <w:i/>
          <w:iCs/>
          <w:spacing w:val="-8"/>
          <w:sz w:val="27"/>
          <w:szCs w:val="27"/>
          <w:vertAlign w:val="superscript"/>
        </w:rPr>
        <w:t>3</w:t>
      </w:r>
    </w:p>
    <w:p w14:paraId="02D2AA72" w14:textId="0A6F3379" w:rsidR="008139CF" w:rsidRPr="00F74E6F" w:rsidRDefault="00F74E6F" w:rsidP="008139CF">
      <w:pPr>
        <w:rPr>
          <w:rFonts w:ascii="Times" w:hAnsi="Times" w:cs="Calibri"/>
          <w:b/>
          <w:i/>
          <w:iCs/>
          <w:spacing w:val="-8"/>
          <w:sz w:val="27"/>
          <w:szCs w:val="27"/>
          <w:vertAlign w:val="superscript"/>
        </w:rPr>
      </w:pPr>
      <w:r>
        <w:rPr>
          <w:rFonts w:ascii="Times" w:hAnsi="Times" w:cs="Calibri"/>
          <w:bCs/>
          <w:i/>
          <w:iCs/>
          <w:spacing w:val="-8"/>
          <w:vertAlign w:val="superscript"/>
        </w:rPr>
        <w:t>1</w:t>
      </w:r>
      <w:r w:rsidRPr="008139CF">
        <w:rPr>
          <w:rFonts w:ascii="Times" w:hAnsi="Times" w:cs="Calibri"/>
          <w:bCs/>
          <w:i/>
          <w:iCs/>
          <w:spacing w:val="-8"/>
          <w:vertAlign w:val="superscript"/>
        </w:rPr>
        <w:t xml:space="preserve"> </w:t>
      </w:r>
      <w:r>
        <w:rPr>
          <w:rFonts w:ascii="Times" w:hAnsi="Times" w:cs="Calibri"/>
          <w:bCs/>
          <w:i/>
          <w:iCs/>
          <w:spacing w:val="-8"/>
        </w:rPr>
        <w:t xml:space="preserve">Sampoerna University, </w:t>
      </w:r>
      <w:r>
        <w:rPr>
          <w:rFonts w:ascii="Times" w:hAnsi="Times" w:cs="Calibri"/>
          <w:bCs/>
          <w:i/>
          <w:iCs/>
          <w:spacing w:val="-8"/>
          <w:vertAlign w:val="superscript"/>
        </w:rPr>
        <w:t>2</w:t>
      </w:r>
      <w:r w:rsidRPr="008139CF">
        <w:rPr>
          <w:rFonts w:ascii="Times" w:hAnsi="Times" w:cs="Calibri"/>
          <w:bCs/>
          <w:i/>
          <w:iCs/>
          <w:spacing w:val="-8"/>
          <w:vertAlign w:val="superscript"/>
        </w:rPr>
        <w:t xml:space="preserve"> </w:t>
      </w:r>
      <w:r>
        <w:rPr>
          <w:rFonts w:ascii="Times" w:hAnsi="Times" w:cs="Calibri"/>
          <w:bCs/>
          <w:i/>
          <w:iCs/>
          <w:spacing w:val="-8"/>
        </w:rPr>
        <w:t xml:space="preserve">Politeknik ATI Makassar,  </w:t>
      </w:r>
      <w:r>
        <w:rPr>
          <w:rFonts w:ascii="Times" w:hAnsi="Times" w:cs="Calibri"/>
          <w:bCs/>
          <w:i/>
          <w:iCs/>
          <w:spacing w:val="-8"/>
          <w:vertAlign w:val="superscript"/>
        </w:rPr>
        <w:t>3</w:t>
      </w:r>
      <w:r w:rsidR="008139CF" w:rsidRPr="008139CF">
        <w:rPr>
          <w:rFonts w:ascii="Times" w:hAnsi="Times" w:cs="Calibri"/>
          <w:bCs/>
          <w:i/>
          <w:iCs/>
          <w:spacing w:val="-8"/>
          <w:vertAlign w:val="superscript"/>
        </w:rPr>
        <w:t xml:space="preserve"> </w:t>
      </w:r>
      <w:r>
        <w:rPr>
          <w:rFonts w:ascii="Times" w:hAnsi="Times" w:cs="Calibri"/>
          <w:bCs/>
          <w:i/>
          <w:iCs/>
          <w:spacing w:val="-8"/>
        </w:rPr>
        <w:t>Politeknik APP Jakarta</w:t>
      </w:r>
    </w:p>
    <w:p w14:paraId="7F215E17" w14:textId="60E3CD62" w:rsidR="00E969BB" w:rsidRDefault="00E969BB" w:rsidP="00E969BB">
      <w:pPr>
        <w:pStyle w:val="Title"/>
        <w:spacing w:line="240" w:lineRule="auto"/>
        <w:jc w:val="left"/>
        <w:rPr>
          <w:rFonts w:ascii="Times" w:hAnsi="Times" w:cs="Calibri"/>
          <w:b w:val="0"/>
          <w:spacing w:val="-8"/>
          <w:sz w:val="20"/>
        </w:rPr>
      </w:pPr>
    </w:p>
    <w:p w14:paraId="63216BA8" w14:textId="2EEC1FE5" w:rsidR="007471D0" w:rsidRPr="00E969BB" w:rsidRDefault="00E969BB" w:rsidP="003265B6">
      <w:pPr>
        <w:pStyle w:val="Title"/>
        <w:tabs>
          <w:tab w:val="right" w:pos="8504"/>
        </w:tabs>
        <w:spacing w:line="240" w:lineRule="auto"/>
        <w:jc w:val="left"/>
        <w:rPr>
          <w:rFonts w:ascii="Times" w:hAnsi="Times" w:cs="Calibri"/>
          <w:b w:val="0"/>
          <w:spacing w:val="-8"/>
          <w:sz w:val="20"/>
        </w:rPr>
      </w:pPr>
      <w:r w:rsidRPr="00E969BB">
        <w:rPr>
          <w:rFonts w:ascii="Times" w:hAnsi="Times" w:cs="Calibri"/>
          <w:b w:val="0"/>
          <w:spacing w:val="-8"/>
          <w:sz w:val="20"/>
        </w:rPr>
        <w:t xml:space="preserve">Received: </w:t>
      </w:r>
      <w:r w:rsidR="003C5F60">
        <w:rPr>
          <w:rFonts w:ascii="Times" w:hAnsi="Times" w:cs="Calibri"/>
          <w:b w:val="0"/>
          <w:spacing w:val="-8"/>
          <w:sz w:val="20"/>
        </w:rPr>
        <w:t>16 Mei 2023</w:t>
      </w:r>
      <w:r w:rsidRPr="00E969BB">
        <w:rPr>
          <w:rFonts w:ascii="Times" w:hAnsi="Times" w:cs="Calibri"/>
          <w:b w:val="0"/>
          <w:spacing w:val="-8"/>
          <w:sz w:val="20"/>
        </w:rPr>
        <w:t xml:space="preserve">  Accepted: </w:t>
      </w:r>
      <w:r w:rsidR="003C5F60">
        <w:rPr>
          <w:rFonts w:ascii="Times" w:hAnsi="Times" w:cs="Calibri"/>
          <w:b w:val="0"/>
          <w:spacing w:val="-8"/>
          <w:sz w:val="20"/>
        </w:rPr>
        <w:t>16 Juni 2023</w:t>
      </w:r>
      <w:r w:rsidRPr="00E969BB">
        <w:rPr>
          <w:rFonts w:ascii="Times" w:hAnsi="Times" w:cs="Calibri"/>
          <w:b w:val="0"/>
          <w:spacing w:val="-8"/>
          <w:sz w:val="20"/>
        </w:rPr>
        <w:t xml:space="preserve">    Published:</w:t>
      </w:r>
      <w:r w:rsidR="003C5F60">
        <w:rPr>
          <w:rFonts w:ascii="Times" w:hAnsi="Times" w:cs="Calibri"/>
          <w:b w:val="0"/>
          <w:spacing w:val="-8"/>
          <w:sz w:val="20"/>
        </w:rPr>
        <w:t xml:space="preserve"> 30 Juni 2023</w:t>
      </w:r>
      <w:r w:rsidR="003265B6">
        <w:rPr>
          <w:rFonts w:ascii="Times" w:hAnsi="Times" w:cs="Calibri"/>
          <w:b w:val="0"/>
          <w:spacing w:val="-8"/>
          <w:sz w:val="20"/>
        </w:rPr>
        <w:tab/>
      </w:r>
    </w:p>
    <w:p w14:paraId="71A72D6A" w14:textId="4743F5F3" w:rsidR="00E969BB" w:rsidRPr="00E969BB" w:rsidRDefault="00E969BB" w:rsidP="0012469B">
      <w:pPr>
        <w:pStyle w:val="Title"/>
        <w:spacing w:line="240" w:lineRule="auto"/>
        <w:jc w:val="both"/>
        <w:rPr>
          <w:rFonts w:ascii="Calibri" w:hAnsi="Calibri" w:cs="Calibri"/>
          <w:b w:val="0"/>
          <w:spacing w:val="-8"/>
          <w:szCs w:val="24"/>
        </w:rPr>
      </w:pPr>
    </w:p>
    <w:p w14:paraId="063AC1BC" w14:textId="77777777" w:rsidR="00197E2C" w:rsidRPr="00197E2C" w:rsidRDefault="00864F7F" w:rsidP="00197E2C">
      <w:pPr>
        <w:ind w:left="851" w:right="424"/>
        <w:jc w:val="both"/>
        <w:rPr>
          <w:rFonts w:ascii="Times" w:hAnsi="Times" w:cs="Calibri"/>
          <w:spacing w:val="-8"/>
          <w:lang w:val="en-ID"/>
        </w:rPr>
      </w:pPr>
      <w:r>
        <w:rPr>
          <w:rFonts w:ascii="Times" w:hAnsi="Times" w:cs="Calibri"/>
          <w:b/>
          <w:bCs/>
          <w:spacing w:val="-8"/>
        </w:rPr>
        <w:t>Abstrak</w:t>
      </w:r>
      <w:r w:rsidR="007471D0">
        <w:rPr>
          <w:rFonts w:ascii="Times" w:hAnsi="Times" w:cs="Calibri"/>
          <w:b/>
          <w:bCs/>
          <w:spacing w:val="-8"/>
        </w:rPr>
        <w:t xml:space="preserve">. </w:t>
      </w:r>
      <w:r w:rsidR="00197E2C" w:rsidRPr="00197E2C">
        <w:rPr>
          <w:rFonts w:ascii="Times" w:hAnsi="Times" w:cs="Calibri"/>
          <w:spacing w:val="-8"/>
          <w:lang w:val="en-ID"/>
        </w:rPr>
        <w:t xml:space="preserve">Proses penambahan air imbibisi dan hasil perahan gula pada PTPN XIV pabrik gula Takalar memiliki keterkaitan dengan  kadar pol yang dihasilkan. Penelitian ini bertujuan untuk mengetahui pengaruh dari imbibisi dan Hasil Perahan Gula terhadap jumlah pol dalam ampas tebu. Penelitian ini menggunakan data 1 periode/15 hari yang terdiri dari data imbibisi % tebu, pol ampas tebu %, dan HPG. Penelitian ini dilakukan menggunakan metode regresi linear berganda dengan beberapa pengujian seperti uji normalitas, uji t parsial, uji f simultan, dan uji regresi determinasi. Hasil penelitian menunjukkan bahwa titik optimal penambahan air imbibisi terhadap kadar pol ampas berada pada pengamatan ke-3 dengan nilai persentase imbibisi tebu sebesar 24,64 pol, pol ampas tebu % sebesar 2,50, dan HPG % sebesar 87,49. </w:t>
      </w:r>
      <w:r w:rsidR="00197E2C" w:rsidRPr="00197E2C">
        <w:rPr>
          <w:rFonts w:ascii="Times" w:hAnsi="Times" w:cs="Calibri"/>
          <w:spacing w:val="-8"/>
        </w:rPr>
        <w:t xml:space="preserve">Grafik pengaruh pada  poin pembahasan terlihat bahwa pengaruh penambahan imbibisi terhadap kadar pol ampas tidak signifikan. </w:t>
      </w:r>
      <w:r w:rsidR="00197E2C" w:rsidRPr="00197E2C">
        <w:rPr>
          <w:rFonts w:ascii="Times" w:hAnsi="Times" w:cs="Calibri"/>
          <w:spacing w:val="-8"/>
          <w:lang w:val="en-ID"/>
        </w:rPr>
        <w:t xml:space="preserve"> Hasil persentase pengaruh antar variabel yang didapatkan dari uji koefisien determinasi sebesar 8,7%. Usulan bagi peneliti berikutnya untuk meneliti lebih lanjut mengenai optimalisasi penambahan imbibisi dan HPG terhadap kadar pol pada PTPN XIV unit pabrik gula Takalar.</w:t>
      </w:r>
    </w:p>
    <w:p w14:paraId="1C7F93B5" w14:textId="1726F775" w:rsidR="007471D0" w:rsidRDefault="007471D0" w:rsidP="007471D0">
      <w:pPr>
        <w:ind w:left="851" w:right="424"/>
        <w:jc w:val="both"/>
        <w:rPr>
          <w:rFonts w:ascii="Times" w:hAnsi="Times" w:cs="Calibri"/>
          <w:spacing w:val="-8"/>
          <w:lang w:val="id-ID"/>
        </w:rPr>
      </w:pPr>
    </w:p>
    <w:p w14:paraId="7208822A" w14:textId="6A9B0C7C" w:rsidR="007471D0" w:rsidRDefault="0012469B" w:rsidP="007471D0">
      <w:pPr>
        <w:ind w:left="851" w:right="424"/>
        <w:jc w:val="both"/>
        <w:rPr>
          <w:rFonts w:ascii="Times" w:hAnsi="Times" w:cs="Calibri"/>
          <w:i/>
          <w:iCs/>
          <w:spacing w:val="-8"/>
        </w:rPr>
      </w:pPr>
      <w:r w:rsidRPr="007471D0">
        <w:rPr>
          <w:rFonts w:ascii="Times" w:hAnsi="Times" w:cs="Calibri"/>
          <w:i/>
          <w:iCs/>
          <w:spacing w:val="-8"/>
          <w:lang w:val="id-ID"/>
        </w:rPr>
        <w:t>K</w:t>
      </w:r>
      <w:r w:rsidR="007471D0" w:rsidRPr="007471D0">
        <w:rPr>
          <w:rFonts w:ascii="Times" w:hAnsi="Times" w:cs="Calibri"/>
          <w:i/>
          <w:iCs/>
          <w:spacing w:val="-8"/>
        </w:rPr>
        <w:t>eyword</w:t>
      </w:r>
      <w:r w:rsidRPr="007471D0">
        <w:rPr>
          <w:rFonts w:ascii="Times" w:hAnsi="Times" w:cs="Calibri"/>
          <w:i/>
          <w:iCs/>
          <w:spacing w:val="-8"/>
          <w:lang w:val="id-ID"/>
        </w:rPr>
        <w:t xml:space="preserve">:  </w:t>
      </w:r>
      <w:sdt>
        <w:sdtPr>
          <w:rPr>
            <w:rFonts w:ascii="Times" w:hAnsi="Times" w:cs="Calibri"/>
            <w:i/>
            <w:iCs/>
            <w:spacing w:val="-8"/>
            <w:lang w:val="id-ID"/>
          </w:rPr>
          <w:id w:val="229977469"/>
          <w:placeholder>
            <w:docPart w:val="C066C4A7FCD7514C82B3DA1A4D06C695"/>
          </w:placeholder>
        </w:sdtPr>
        <w:sdtEndPr/>
        <w:sdtContent>
          <w:r w:rsidR="00F74E6F">
            <w:rPr>
              <w:rFonts w:ascii="Times" w:hAnsi="Times" w:cs="Calibri"/>
              <w:spacing w:val="-8"/>
            </w:rPr>
            <w:t>Imbibisi, Pol Ampas, HPG</w:t>
          </w:r>
        </w:sdtContent>
      </w:sdt>
    </w:p>
    <w:p w14:paraId="1BA0406A" w14:textId="48522026" w:rsidR="007471D0" w:rsidRDefault="007471D0" w:rsidP="007471D0">
      <w:pPr>
        <w:ind w:left="851" w:right="424"/>
        <w:jc w:val="both"/>
        <w:rPr>
          <w:rFonts w:ascii="Times" w:hAnsi="Times" w:cs="Calibri"/>
          <w:i/>
          <w:iCs/>
          <w:spacing w:val="-8"/>
        </w:rPr>
      </w:pPr>
    </w:p>
    <w:p w14:paraId="087D9CCD" w14:textId="284B88A3" w:rsidR="00624978" w:rsidRDefault="00864F7F" w:rsidP="00624978">
      <w:pPr>
        <w:ind w:left="851" w:right="424"/>
        <w:jc w:val="both"/>
        <w:rPr>
          <w:rFonts w:ascii="Times" w:hAnsi="Times" w:cs="Calibri"/>
          <w:spacing w:val="-8"/>
          <w:lang w:val="id-ID"/>
        </w:rPr>
      </w:pPr>
      <w:r w:rsidRPr="007471D0">
        <w:rPr>
          <w:rFonts w:ascii="Times" w:hAnsi="Times" w:cs="Calibri"/>
          <w:b/>
          <w:bCs/>
          <w:spacing w:val="-8"/>
        </w:rPr>
        <w:t>Abstract</w:t>
      </w:r>
      <w:r w:rsidR="007471D0">
        <w:rPr>
          <w:rFonts w:ascii="Times" w:hAnsi="Times" w:cs="Calibri"/>
          <w:b/>
          <w:bCs/>
          <w:spacing w:val="-8"/>
        </w:rPr>
        <w:t xml:space="preserve">. </w:t>
      </w:r>
      <w:r w:rsidR="00F74E6F" w:rsidRPr="00F74E6F">
        <w:rPr>
          <w:rFonts w:ascii="Times" w:hAnsi="Times" w:cs="Calibri"/>
          <w:spacing w:val="-8"/>
        </w:rPr>
        <w:t>The process of adding imbibed water and the yield of sugar milk at PTPN XIV Takalar sugar factory has a relationship with the resulting poly content. This study aims to determine the effect of imbibition and sugar pressing on the amount of pol in bagasse. This study used data for 1 period/15 days which consisted of imbibition data of % sugar cane, % sugarcane bagasse, and HPG. This research was conducted using multiple linear regression methods with several tests such as normality test, partial t test, simultaneous f test, and regression determination test. The results showed that the optimal point of adding water imbibition to the pol dregs content was in the 3rd observation with the imbibition percentage of sugarcane of 24.64 pol, pol % of bagasse was 2.50, and HPG % was 87.49. The graph of the effect on the points of discussion shows that the effect of adding imbibitions on the pol dregs content is not significant. The percentage of influence between variables obtained from the coefficient of determination test was 8.7%. Suggestions for the next researcher to do further research on optimizing the addition of imbibitions and HPG to pol levels at PTPN XIV Takalar sugar factory unit.</w:t>
      </w:r>
    </w:p>
    <w:p w14:paraId="61B0EF2C" w14:textId="208C18E2" w:rsidR="007471D0" w:rsidRPr="00624978" w:rsidRDefault="007471D0" w:rsidP="00624978">
      <w:pPr>
        <w:ind w:left="851" w:right="424"/>
        <w:jc w:val="both"/>
        <w:rPr>
          <w:rFonts w:ascii="Times" w:hAnsi="Times" w:cs="Calibri"/>
          <w:i/>
          <w:iCs/>
          <w:spacing w:val="-8"/>
        </w:rPr>
      </w:pPr>
      <w:r w:rsidRPr="00624978">
        <w:rPr>
          <w:rFonts w:ascii="Times" w:hAnsi="Times" w:cs="Calibri"/>
          <w:i/>
          <w:iCs/>
          <w:spacing w:val="-8"/>
          <w:lang w:val="id-ID"/>
        </w:rPr>
        <w:t>K</w:t>
      </w:r>
      <w:r w:rsidRPr="00624978">
        <w:rPr>
          <w:rFonts w:ascii="Times" w:hAnsi="Times" w:cs="Calibri"/>
          <w:i/>
          <w:iCs/>
          <w:spacing w:val="-8"/>
        </w:rPr>
        <w:t>ata Kunci</w:t>
      </w:r>
      <w:r w:rsidRPr="00624978">
        <w:rPr>
          <w:rFonts w:ascii="Times" w:hAnsi="Times" w:cs="Calibri"/>
          <w:i/>
          <w:iCs/>
          <w:spacing w:val="-8"/>
          <w:lang w:val="id-ID"/>
        </w:rPr>
        <w:t xml:space="preserve">:  </w:t>
      </w:r>
      <w:sdt>
        <w:sdtPr>
          <w:rPr>
            <w:rFonts w:ascii="Times" w:hAnsi="Times" w:cs="Calibri"/>
            <w:i/>
            <w:iCs/>
            <w:spacing w:val="-8"/>
            <w:lang w:val="id-ID"/>
          </w:rPr>
          <w:id w:val="490761704"/>
          <w:placeholder>
            <w:docPart w:val="B6903578843A0D4E884B124849993A58"/>
          </w:placeholder>
        </w:sdtPr>
        <w:sdtEndPr/>
        <w:sdtContent>
          <w:r w:rsidR="00F74E6F">
            <w:rPr>
              <w:rFonts w:ascii="Times" w:hAnsi="Times" w:cs="Calibri"/>
              <w:i/>
              <w:iCs/>
              <w:spacing w:val="-8"/>
            </w:rPr>
            <w:t>Imbibition, dreg pol %, HPG</w:t>
          </w:r>
        </w:sdtContent>
      </w:sdt>
    </w:p>
    <w:p w14:paraId="554F10DB" w14:textId="274F5838" w:rsidR="0012469B" w:rsidRDefault="0012469B" w:rsidP="007471D0">
      <w:pPr>
        <w:rPr>
          <w:rFonts w:ascii="Calibri" w:eastAsiaTheme="minorHAnsi" w:hAnsi="Calibri" w:cs="Calibri"/>
          <w:spacing w:val="-8"/>
          <w:lang w:val="id-ID"/>
        </w:rPr>
      </w:pPr>
    </w:p>
    <w:p w14:paraId="0C9BAC1E" w14:textId="77777777" w:rsidR="00135241" w:rsidRDefault="00135241" w:rsidP="00135241">
      <w:pPr>
        <w:jc w:val="center"/>
        <w:rPr>
          <w:rFonts w:ascii="Calibri" w:hAnsi="Calibri" w:cs="Calibri"/>
          <w:b/>
          <w:spacing w:val="-8"/>
          <w:sz w:val="28"/>
          <w:szCs w:val="28"/>
        </w:rPr>
        <w:sectPr w:rsidR="00135241" w:rsidSect="00A16BC4">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879" w:left="1701" w:header="720" w:footer="578" w:gutter="0"/>
          <w:cols w:space="708"/>
          <w:titlePg/>
          <w:docGrid w:linePitch="360"/>
        </w:sectPr>
      </w:pPr>
    </w:p>
    <w:p w14:paraId="4B26ADC6" w14:textId="5819E231" w:rsidR="00171C0C" w:rsidRDefault="00171C0C" w:rsidP="00135241">
      <w:pPr>
        <w:jc w:val="center"/>
        <w:rPr>
          <w:rFonts w:ascii="Calibri" w:hAnsi="Calibri" w:cs="Calibri"/>
          <w:b/>
          <w:spacing w:val="-8"/>
          <w:sz w:val="22"/>
          <w:szCs w:val="22"/>
          <w:lang w:val="id-ID"/>
        </w:rPr>
      </w:pPr>
    </w:p>
    <w:p w14:paraId="2CD53377" w14:textId="3985B96F" w:rsidR="00C95C25" w:rsidRPr="00C95C25" w:rsidRDefault="00F75FA3" w:rsidP="00C95C25">
      <w:pPr>
        <w:pStyle w:val="ListParagraph"/>
        <w:numPr>
          <w:ilvl w:val="0"/>
          <w:numId w:val="29"/>
        </w:numPr>
        <w:ind w:left="993" w:hanging="426"/>
        <w:rPr>
          <w:rFonts w:ascii="Times" w:hAnsi="Times" w:cs="Calibri"/>
          <w:b/>
          <w:spacing w:val="-8"/>
          <w:sz w:val="22"/>
          <w:szCs w:val="22"/>
        </w:rPr>
      </w:pPr>
      <w:r w:rsidRPr="00624978">
        <w:rPr>
          <w:rFonts w:ascii="Times" w:hAnsi="Times" w:cs="Calibri"/>
          <w:b/>
          <w:spacing w:val="-8"/>
          <w:sz w:val="22"/>
          <w:szCs w:val="22"/>
        </w:rPr>
        <w:t>P</w:t>
      </w:r>
      <w:r w:rsidR="00C63EE5">
        <w:rPr>
          <w:rFonts w:ascii="Times" w:hAnsi="Times" w:cs="Calibri"/>
          <w:b/>
          <w:spacing w:val="-8"/>
          <w:sz w:val="22"/>
          <w:szCs w:val="22"/>
        </w:rPr>
        <w:t>endahuluan</w:t>
      </w:r>
    </w:p>
    <w:p w14:paraId="24E721DB" w14:textId="210E331F" w:rsidR="003A719B" w:rsidRPr="00624978" w:rsidRDefault="002A370E" w:rsidP="00624978">
      <w:pPr>
        <w:pStyle w:val="BodyText"/>
        <w:ind w:left="567"/>
        <w:rPr>
          <w:rFonts w:ascii="Times" w:hAnsi="Times" w:cs="Calibri"/>
          <w:spacing w:val="-8"/>
          <w:sz w:val="22"/>
          <w:szCs w:val="22"/>
        </w:rPr>
      </w:pPr>
      <w:r>
        <w:rPr>
          <w:rFonts w:ascii="Times" w:hAnsi="Times" w:cs="Calibri"/>
          <w:spacing w:val="-8"/>
          <w:sz w:val="22"/>
          <w:szCs w:val="22"/>
        </w:rPr>
        <w:t>Proses pemerasan tebu menjadi salah satu proses kritis salam produksi gula. Proses pemerasan tebu dilakukan berkali-kali agar menghasilkan nira yang maksimal. Kenyataannya dalam proses pemerasan masih terdapat beberapa kandungan pol yang tersisa pada ampas tebu</w:t>
      </w:r>
      <w:r w:rsidR="00F74E6F">
        <w:rPr>
          <w:rFonts w:ascii="Times" w:hAnsi="Times" w:cs="Calibri"/>
          <w:spacing w:val="-8"/>
          <w:sz w:val="22"/>
          <w:szCs w:val="22"/>
        </w:rPr>
        <w:t xml:space="preserve"> [1]</w:t>
      </w:r>
      <w:r>
        <w:rPr>
          <w:rFonts w:ascii="Times" w:hAnsi="Times" w:cs="Calibri"/>
          <w:spacing w:val="-8"/>
          <w:sz w:val="22"/>
          <w:szCs w:val="22"/>
        </w:rPr>
        <w:t>. Ampas tebu merupakan bahgan bak</w:t>
      </w:r>
      <w:r w:rsidR="00F74E6F">
        <w:rPr>
          <w:rFonts w:ascii="Times" w:hAnsi="Times" w:cs="Calibri"/>
          <w:spacing w:val="-8"/>
          <w:sz w:val="22"/>
          <w:szCs w:val="22"/>
        </w:rPr>
        <w:t>a</w:t>
      </w:r>
      <w:r>
        <w:rPr>
          <w:rFonts w:ascii="Times" w:hAnsi="Times" w:cs="Calibri"/>
          <w:spacing w:val="-8"/>
          <w:sz w:val="22"/>
          <w:szCs w:val="22"/>
        </w:rPr>
        <w:t>r utama boiler. Kadar pol yang tinggi pada ampas tebu, dapat berdampak buruk terhadap kerusakkan ketel pada boiler</w:t>
      </w:r>
      <w:r w:rsidR="00F74E6F">
        <w:rPr>
          <w:rFonts w:ascii="Times" w:hAnsi="Times" w:cs="Calibri"/>
          <w:spacing w:val="-8"/>
          <w:sz w:val="22"/>
          <w:szCs w:val="22"/>
        </w:rPr>
        <w:t xml:space="preserve"> [2]</w:t>
      </w:r>
      <w:r>
        <w:rPr>
          <w:rFonts w:ascii="Times" w:hAnsi="Times" w:cs="Calibri"/>
          <w:spacing w:val="-8"/>
          <w:sz w:val="22"/>
          <w:szCs w:val="22"/>
        </w:rPr>
        <w:t>. Salah satu langkah yang dapat dilakukan adalah dengan me</w:t>
      </w:r>
      <w:r w:rsidR="005C6165">
        <w:rPr>
          <w:rFonts w:ascii="Times" w:hAnsi="Times" w:cs="Calibri"/>
          <w:spacing w:val="-8"/>
          <w:sz w:val="22"/>
          <w:szCs w:val="22"/>
        </w:rPr>
        <w:t xml:space="preserve">nambahkan air imbibisi untuk menarik kandungan pol yang masih tersisa pada ampas. Penambahan air imbibisi dalam jumlah banyak berakibat terhadap kinerja </w:t>
      </w:r>
      <w:r w:rsidR="005C6165">
        <w:rPr>
          <w:rFonts w:ascii="Times" w:hAnsi="Times" w:cs="Calibri"/>
          <w:spacing w:val="-8"/>
          <w:sz w:val="22"/>
          <w:szCs w:val="22"/>
        </w:rPr>
        <w:lastRenderedPageBreak/>
        <w:t>evaporator semakin tinggi</w:t>
      </w:r>
      <w:r w:rsidR="00F74E6F">
        <w:rPr>
          <w:rFonts w:ascii="Times" w:hAnsi="Times" w:cs="Calibri"/>
          <w:spacing w:val="-8"/>
          <w:sz w:val="22"/>
          <w:szCs w:val="22"/>
        </w:rPr>
        <w:t xml:space="preserve"> [3]</w:t>
      </w:r>
      <w:r w:rsidR="005C6165">
        <w:rPr>
          <w:rFonts w:ascii="Times" w:hAnsi="Times" w:cs="Calibri"/>
          <w:spacing w:val="-8"/>
          <w:sz w:val="22"/>
          <w:szCs w:val="22"/>
        </w:rPr>
        <w:t>, sehingga akan membutuhkan energi yang besar dalam proses penguapannya</w:t>
      </w:r>
      <w:r w:rsidR="00F74E6F">
        <w:rPr>
          <w:rFonts w:ascii="Times" w:hAnsi="Times" w:cs="Calibri"/>
          <w:spacing w:val="-8"/>
          <w:sz w:val="22"/>
          <w:szCs w:val="22"/>
        </w:rPr>
        <w:t xml:space="preserve"> [4]</w:t>
      </w:r>
      <w:r w:rsidR="005C6165">
        <w:rPr>
          <w:rFonts w:ascii="Times" w:hAnsi="Times" w:cs="Calibri"/>
          <w:spacing w:val="-8"/>
          <w:sz w:val="22"/>
          <w:szCs w:val="22"/>
        </w:rPr>
        <w:t xml:space="preserve">. </w:t>
      </w:r>
      <w:r w:rsidR="005C6165" w:rsidRPr="005C6165">
        <w:rPr>
          <w:rFonts w:ascii="Times" w:hAnsi="Times" w:cs="Calibri"/>
          <w:spacing w:val="-8"/>
          <w:sz w:val="22"/>
          <w:szCs w:val="22"/>
        </w:rPr>
        <w:t xml:space="preserve">Penelitian dari </w:t>
      </w:r>
      <w:r w:rsidR="00F74E6F">
        <w:rPr>
          <w:rFonts w:ascii="Times" w:hAnsi="Times" w:cs="Calibri"/>
          <w:spacing w:val="-8"/>
          <w:sz w:val="22"/>
          <w:szCs w:val="22"/>
        </w:rPr>
        <w:t xml:space="preserve">[5] </w:t>
      </w:r>
      <w:r w:rsidR="005C6165" w:rsidRPr="005C6165">
        <w:rPr>
          <w:rFonts w:ascii="Times" w:hAnsi="Times" w:cs="Calibri"/>
          <w:spacing w:val="-8"/>
          <w:sz w:val="22"/>
          <w:szCs w:val="22"/>
        </w:rPr>
        <w:t>terkait analisis pengaruh air imbibisi terhadap kehilangan pol pada ampas. Penelitian ini menghasilkan kesimpulan bahwa persentase optimal air imbibisi terhadap tebu yang digiling berkaitan dengan kehilangan gula di ampas adalah 29,71%</w:t>
      </w:r>
      <w:r w:rsidR="00F74E6F">
        <w:rPr>
          <w:rFonts w:ascii="Times" w:hAnsi="Times" w:cs="Calibri"/>
          <w:spacing w:val="-8"/>
          <w:sz w:val="22"/>
          <w:szCs w:val="22"/>
        </w:rPr>
        <w:t xml:space="preserve"> [6]</w:t>
      </w:r>
      <w:r w:rsidR="005C6165" w:rsidRPr="005C6165">
        <w:rPr>
          <w:rFonts w:ascii="Times" w:hAnsi="Times" w:cs="Calibri"/>
          <w:spacing w:val="-8"/>
          <w:sz w:val="22"/>
          <w:szCs w:val="22"/>
        </w:rPr>
        <w:t>. Semakin tinggi persentase air imbibisi (berkisar ±30%) maka kehilangan gula di ampas menjadi semakin kecil. Penelitian lain</w:t>
      </w:r>
      <w:r w:rsidR="00F74E6F">
        <w:rPr>
          <w:rFonts w:ascii="Times" w:hAnsi="Times" w:cs="Calibri"/>
          <w:spacing w:val="-8"/>
          <w:sz w:val="22"/>
          <w:szCs w:val="22"/>
        </w:rPr>
        <w:t xml:space="preserve"> [7]</w:t>
      </w:r>
      <w:r w:rsidR="005C6165" w:rsidRPr="005C6165">
        <w:rPr>
          <w:rFonts w:ascii="Times" w:hAnsi="Times" w:cs="Calibri"/>
          <w:spacing w:val="-8"/>
          <w:sz w:val="22"/>
          <w:szCs w:val="22"/>
        </w:rPr>
        <w:t xml:space="preserve"> terkait pengaruh jumlah penambahan air imbibisi pada stasiun gilingan terhadap kehilangan gula dalam ampas</w:t>
      </w:r>
      <w:r w:rsidR="00F74E6F">
        <w:rPr>
          <w:rFonts w:ascii="Times" w:hAnsi="Times" w:cs="Calibri"/>
          <w:spacing w:val="-8"/>
          <w:sz w:val="22"/>
          <w:szCs w:val="22"/>
        </w:rPr>
        <w:t xml:space="preserve"> [8]</w:t>
      </w:r>
      <w:r w:rsidR="005C6165" w:rsidRPr="005C6165">
        <w:rPr>
          <w:rFonts w:ascii="Times" w:hAnsi="Times" w:cs="Calibri"/>
          <w:spacing w:val="-8"/>
          <w:sz w:val="22"/>
          <w:szCs w:val="22"/>
        </w:rPr>
        <w:t>. Penelitian ini menghasilkan kesimpulan bahwa pada pengamatan 5 dan 6 peningkatan jumlah imbibisi tidak menurunkan kadar pol ampas</w:t>
      </w:r>
      <w:r w:rsidR="00F74E6F">
        <w:rPr>
          <w:rFonts w:ascii="Times" w:hAnsi="Times" w:cs="Calibri"/>
          <w:spacing w:val="-8"/>
          <w:sz w:val="22"/>
          <w:szCs w:val="22"/>
        </w:rPr>
        <w:t xml:space="preserve"> [9]</w:t>
      </w:r>
      <w:r w:rsidR="005C6165" w:rsidRPr="005C6165">
        <w:rPr>
          <w:rFonts w:ascii="Times" w:hAnsi="Times" w:cs="Calibri"/>
          <w:spacing w:val="-8"/>
          <w:sz w:val="22"/>
          <w:szCs w:val="22"/>
        </w:rPr>
        <w:t>. Faktor yang mempengaruhi keberhasilan kerja imbibisi tidak hanya dari jumlah air imbibisi yang diberikan pada ampas tetapi juga dipengaruhi oleh berbagai faktor lain seperti hasil kerja pencacahan dan pemerahan tebu yang secara langsung mempengaruhi jumlah sel-sel yang terbuka, selain itu kualitas air, suhu air imbibisi, serta pencampuran dan waktu kontak</w:t>
      </w:r>
      <w:r w:rsidR="00F74E6F">
        <w:rPr>
          <w:rFonts w:ascii="Times" w:hAnsi="Times" w:cs="Calibri"/>
          <w:spacing w:val="-8"/>
          <w:sz w:val="22"/>
          <w:szCs w:val="22"/>
        </w:rPr>
        <w:t xml:space="preserve"> [10]</w:t>
      </w:r>
      <w:r w:rsidR="005C6165" w:rsidRPr="005C6165">
        <w:rPr>
          <w:rFonts w:ascii="Times" w:hAnsi="Times" w:cs="Calibri"/>
          <w:spacing w:val="-8"/>
          <w:sz w:val="22"/>
          <w:szCs w:val="22"/>
        </w:rPr>
        <w:t>.</w:t>
      </w:r>
      <w:r w:rsidR="008B6093">
        <w:rPr>
          <w:rFonts w:ascii="Times" w:hAnsi="Times" w:cs="Calibri"/>
          <w:spacing w:val="-8"/>
          <w:sz w:val="22"/>
          <w:szCs w:val="22"/>
        </w:rPr>
        <w:t xml:space="preserve"> </w:t>
      </w:r>
    </w:p>
    <w:p w14:paraId="40CCDE08" w14:textId="77777777" w:rsidR="00C95C25" w:rsidRDefault="00C95C25" w:rsidP="00135241">
      <w:pPr>
        <w:jc w:val="both"/>
        <w:rPr>
          <w:rFonts w:ascii="Calibri" w:hAnsi="Calibri" w:cs="Calibri"/>
          <w:spacing w:val="-8"/>
          <w:sz w:val="22"/>
          <w:szCs w:val="22"/>
          <w:lang w:val="id-ID"/>
        </w:rPr>
      </w:pPr>
    </w:p>
    <w:p w14:paraId="35486A83" w14:textId="77777777" w:rsidR="00C95C25" w:rsidRPr="003862B8" w:rsidRDefault="00C95C25" w:rsidP="00135241">
      <w:pPr>
        <w:jc w:val="both"/>
        <w:rPr>
          <w:rFonts w:ascii="Calibri" w:hAnsi="Calibri" w:cs="Calibri"/>
          <w:spacing w:val="-8"/>
          <w:sz w:val="22"/>
          <w:szCs w:val="22"/>
          <w:lang w:val="id-ID"/>
        </w:rPr>
      </w:pPr>
    </w:p>
    <w:p w14:paraId="5DAFE8D0" w14:textId="36F52B85" w:rsidR="000F09C0" w:rsidRPr="00C63EE5" w:rsidRDefault="00624978" w:rsidP="00C95C25">
      <w:pPr>
        <w:ind w:left="993" w:hanging="426"/>
        <w:rPr>
          <w:rFonts w:ascii="Times" w:hAnsi="Times" w:cs="Calibri"/>
          <w:b/>
          <w:iCs/>
          <w:spacing w:val="-8"/>
          <w:sz w:val="22"/>
          <w:szCs w:val="22"/>
        </w:rPr>
      </w:pPr>
      <w:r w:rsidRPr="00C63EE5">
        <w:rPr>
          <w:rFonts w:ascii="Times" w:hAnsi="Times" w:cs="Calibri"/>
          <w:b/>
          <w:iCs/>
          <w:spacing w:val="-8"/>
          <w:sz w:val="22"/>
          <w:szCs w:val="22"/>
        </w:rPr>
        <w:t xml:space="preserve">2. </w:t>
      </w:r>
      <w:r w:rsidR="00C63EE5">
        <w:rPr>
          <w:rFonts w:ascii="Times" w:hAnsi="Times" w:cs="Calibri"/>
          <w:b/>
          <w:iCs/>
          <w:spacing w:val="-8"/>
          <w:sz w:val="22"/>
          <w:szCs w:val="22"/>
        </w:rPr>
        <w:tab/>
      </w:r>
      <w:r w:rsidR="002F6E76">
        <w:rPr>
          <w:rFonts w:ascii="Times" w:hAnsi="Times" w:cs="Calibri"/>
          <w:b/>
          <w:iCs/>
          <w:spacing w:val="-8"/>
          <w:sz w:val="22"/>
          <w:szCs w:val="22"/>
        </w:rPr>
        <w:t>Metodologi</w:t>
      </w:r>
    </w:p>
    <w:p w14:paraId="6F8F768E" w14:textId="3F3B9D26" w:rsidR="008B6093" w:rsidRDefault="00197E2C" w:rsidP="008B6093">
      <w:pPr>
        <w:ind w:left="567"/>
        <w:jc w:val="both"/>
        <w:rPr>
          <w:rFonts w:ascii="Times" w:hAnsi="Times" w:cs="Calibri"/>
          <w:spacing w:val="-8"/>
          <w:sz w:val="22"/>
          <w:szCs w:val="22"/>
        </w:rPr>
      </w:pPr>
      <w:r>
        <w:rPr>
          <w:rFonts w:ascii="Times" w:hAnsi="Times" w:cs="Calibri"/>
          <w:spacing w:val="-8"/>
          <w:sz w:val="22"/>
          <w:szCs w:val="22"/>
        </w:rPr>
        <w:t xml:space="preserve">Penelitian ini dilakukan di stasiun penggilingan PT Perkebunan Nusantara XIV unit Pabrik Gula Takalar. Jenis penelitian ini adalah penelitian kuantitatif dengan metode regresi linier berganda. </w:t>
      </w:r>
      <w:r w:rsidR="00B1063D">
        <w:rPr>
          <w:rFonts w:ascii="Times" w:hAnsi="Times" w:cs="Calibri"/>
          <w:spacing w:val="-8"/>
          <w:sz w:val="22"/>
          <w:szCs w:val="22"/>
        </w:rPr>
        <w:t>Data yang digunakan dalam penelitian ini adalah jumlah %imbibisi yang diberikan, data pol ampas dan Hasil Perahan Gula (HPG) dalam 15 hari pemerasan.</w:t>
      </w:r>
      <w:r w:rsidR="008B6093">
        <w:rPr>
          <w:rFonts w:ascii="Times" w:hAnsi="Times" w:cs="Calibri"/>
          <w:spacing w:val="-8"/>
          <w:sz w:val="22"/>
          <w:szCs w:val="22"/>
        </w:rPr>
        <w:t xml:space="preserve"> </w:t>
      </w:r>
    </w:p>
    <w:p w14:paraId="33F8F2EB" w14:textId="4CD7436D" w:rsidR="008B6093" w:rsidRDefault="004B3F02" w:rsidP="004B3F02">
      <w:pPr>
        <w:rPr>
          <w:rFonts w:ascii="Times" w:hAnsi="Times" w:cs="Calibri"/>
          <w:spacing w:val="-8"/>
          <w:sz w:val="22"/>
          <w:szCs w:val="22"/>
        </w:rPr>
      </w:pPr>
      <w:r>
        <w:rPr>
          <w:noProof/>
        </w:rPr>
        <w:drawing>
          <wp:anchor distT="0" distB="0" distL="114300" distR="114300" simplePos="0" relativeHeight="251663360" behindDoc="1" locked="0" layoutInCell="1" allowOverlap="1" wp14:anchorId="7380B7F5" wp14:editId="7500F6D5">
            <wp:simplePos x="0" y="0"/>
            <wp:positionH relativeFrom="column">
              <wp:posOffset>2927985</wp:posOffset>
            </wp:positionH>
            <wp:positionV relativeFrom="paragraph">
              <wp:posOffset>10160</wp:posOffset>
            </wp:positionV>
            <wp:extent cx="2760755" cy="2066925"/>
            <wp:effectExtent l="0" t="0" r="0" b="0"/>
            <wp:wrapNone/>
            <wp:docPr id="3" name="Picture 3" descr="A picture containing text, screenshot, font,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font, black&#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760755" cy="2066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6F25425" wp14:editId="7A21988E">
            <wp:simplePos x="0" y="0"/>
            <wp:positionH relativeFrom="column">
              <wp:posOffset>175260</wp:posOffset>
            </wp:positionH>
            <wp:positionV relativeFrom="paragraph">
              <wp:posOffset>96520</wp:posOffset>
            </wp:positionV>
            <wp:extent cx="3590925" cy="2128360"/>
            <wp:effectExtent l="0" t="0" r="0" b="5715"/>
            <wp:wrapNone/>
            <wp:docPr id="2" name="Picture 2" descr="A picture containing text, diagram, pla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iagram, plan, lin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600578" cy="2134081"/>
                    </a:xfrm>
                    <a:prstGeom prst="rect">
                      <a:avLst/>
                    </a:prstGeom>
                  </pic:spPr>
                </pic:pic>
              </a:graphicData>
            </a:graphic>
            <wp14:sizeRelH relativeFrom="page">
              <wp14:pctWidth>0</wp14:pctWidth>
            </wp14:sizeRelH>
            <wp14:sizeRelV relativeFrom="page">
              <wp14:pctHeight>0</wp14:pctHeight>
            </wp14:sizeRelV>
          </wp:anchor>
        </w:drawing>
      </w:r>
    </w:p>
    <w:p w14:paraId="4D7D4262" w14:textId="77251D50" w:rsidR="008B6093" w:rsidRDefault="008B6093" w:rsidP="008B6093">
      <w:pPr>
        <w:ind w:left="567"/>
        <w:jc w:val="center"/>
        <w:rPr>
          <w:rFonts w:ascii="Times" w:hAnsi="Times" w:cs="Calibri"/>
          <w:spacing w:val="-8"/>
          <w:sz w:val="22"/>
          <w:szCs w:val="22"/>
        </w:rPr>
      </w:pPr>
    </w:p>
    <w:p w14:paraId="0FA7C62F" w14:textId="3C02A741" w:rsidR="008B6093" w:rsidRDefault="008B6093" w:rsidP="008B6093">
      <w:pPr>
        <w:ind w:left="567"/>
        <w:jc w:val="center"/>
        <w:rPr>
          <w:rFonts w:ascii="Times" w:hAnsi="Times" w:cs="Calibri"/>
          <w:b/>
          <w:bCs/>
          <w:spacing w:val="-8"/>
          <w:sz w:val="22"/>
          <w:szCs w:val="22"/>
        </w:rPr>
      </w:pPr>
    </w:p>
    <w:p w14:paraId="425EC3E7" w14:textId="26B3D7AC" w:rsidR="008B6093" w:rsidRDefault="008B6093" w:rsidP="008B6093">
      <w:pPr>
        <w:ind w:left="567"/>
        <w:jc w:val="center"/>
        <w:rPr>
          <w:rFonts w:ascii="Times" w:hAnsi="Times" w:cs="Calibri"/>
          <w:b/>
          <w:bCs/>
          <w:spacing w:val="-8"/>
          <w:sz w:val="22"/>
          <w:szCs w:val="22"/>
        </w:rPr>
      </w:pPr>
    </w:p>
    <w:p w14:paraId="159E6398" w14:textId="30F8DCD9" w:rsidR="008B6093" w:rsidRDefault="008B6093" w:rsidP="008B6093">
      <w:pPr>
        <w:ind w:left="567"/>
        <w:jc w:val="center"/>
        <w:rPr>
          <w:rFonts w:ascii="Times" w:hAnsi="Times" w:cs="Calibri"/>
          <w:b/>
          <w:bCs/>
          <w:spacing w:val="-8"/>
          <w:sz w:val="22"/>
          <w:szCs w:val="22"/>
        </w:rPr>
      </w:pPr>
    </w:p>
    <w:p w14:paraId="7F9F7695" w14:textId="21A18EFA" w:rsidR="008B6093" w:rsidRDefault="008B6093" w:rsidP="008B6093">
      <w:pPr>
        <w:ind w:left="567"/>
        <w:jc w:val="center"/>
        <w:rPr>
          <w:rFonts w:ascii="Times" w:hAnsi="Times" w:cs="Calibri"/>
          <w:b/>
          <w:bCs/>
          <w:spacing w:val="-8"/>
          <w:sz w:val="22"/>
          <w:szCs w:val="22"/>
        </w:rPr>
      </w:pPr>
    </w:p>
    <w:p w14:paraId="2FA72262" w14:textId="56E88920" w:rsidR="008B6093" w:rsidRDefault="008B6093" w:rsidP="008B6093">
      <w:pPr>
        <w:ind w:left="567"/>
        <w:jc w:val="center"/>
        <w:rPr>
          <w:rFonts w:ascii="Times" w:hAnsi="Times" w:cs="Calibri"/>
          <w:b/>
          <w:bCs/>
          <w:spacing w:val="-8"/>
          <w:sz w:val="22"/>
          <w:szCs w:val="22"/>
        </w:rPr>
      </w:pPr>
    </w:p>
    <w:p w14:paraId="3504EC07" w14:textId="30BC30A6" w:rsidR="008B6093" w:rsidRDefault="008B6093" w:rsidP="008B6093">
      <w:pPr>
        <w:ind w:left="567"/>
        <w:jc w:val="center"/>
        <w:rPr>
          <w:rFonts w:ascii="Times" w:hAnsi="Times" w:cs="Calibri"/>
          <w:b/>
          <w:bCs/>
          <w:spacing w:val="-8"/>
          <w:sz w:val="22"/>
          <w:szCs w:val="22"/>
        </w:rPr>
      </w:pPr>
    </w:p>
    <w:p w14:paraId="558DC4F9" w14:textId="1E28D4EA" w:rsidR="008B6093" w:rsidRDefault="008B6093" w:rsidP="008B6093">
      <w:pPr>
        <w:ind w:left="567"/>
        <w:jc w:val="center"/>
        <w:rPr>
          <w:rFonts w:ascii="Times" w:hAnsi="Times" w:cs="Calibri"/>
          <w:b/>
          <w:bCs/>
          <w:spacing w:val="-8"/>
          <w:sz w:val="22"/>
          <w:szCs w:val="22"/>
        </w:rPr>
      </w:pPr>
    </w:p>
    <w:p w14:paraId="00D27850" w14:textId="4E7463E7" w:rsidR="008B6093" w:rsidRDefault="008B6093" w:rsidP="008B6093">
      <w:pPr>
        <w:ind w:left="567"/>
        <w:jc w:val="center"/>
        <w:rPr>
          <w:rFonts w:ascii="Times" w:hAnsi="Times" w:cs="Calibri"/>
          <w:b/>
          <w:bCs/>
          <w:spacing w:val="-8"/>
          <w:sz w:val="22"/>
          <w:szCs w:val="22"/>
        </w:rPr>
      </w:pPr>
    </w:p>
    <w:p w14:paraId="2A4BA7C0" w14:textId="77777777" w:rsidR="008B6093" w:rsidRDefault="008B6093" w:rsidP="008B6093">
      <w:pPr>
        <w:ind w:left="567"/>
        <w:jc w:val="center"/>
        <w:rPr>
          <w:rFonts w:ascii="Times" w:hAnsi="Times" w:cs="Calibri"/>
          <w:b/>
          <w:bCs/>
          <w:spacing w:val="-8"/>
          <w:sz w:val="22"/>
          <w:szCs w:val="22"/>
        </w:rPr>
      </w:pPr>
    </w:p>
    <w:p w14:paraId="4E86505C" w14:textId="77777777" w:rsidR="008B6093" w:rsidRDefault="008B6093" w:rsidP="008B6093">
      <w:pPr>
        <w:ind w:left="567"/>
        <w:jc w:val="center"/>
        <w:rPr>
          <w:rFonts w:ascii="Times" w:hAnsi="Times" w:cs="Calibri"/>
          <w:b/>
          <w:bCs/>
          <w:spacing w:val="-8"/>
          <w:sz w:val="22"/>
          <w:szCs w:val="22"/>
        </w:rPr>
      </w:pPr>
    </w:p>
    <w:p w14:paraId="6A4DFDF5" w14:textId="77777777" w:rsidR="008B6093" w:rsidRDefault="008B6093" w:rsidP="008B6093">
      <w:pPr>
        <w:ind w:left="567"/>
        <w:jc w:val="center"/>
        <w:rPr>
          <w:rFonts w:ascii="Times" w:hAnsi="Times" w:cs="Calibri"/>
          <w:b/>
          <w:bCs/>
          <w:spacing w:val="-8"/>
          <w:sz w:val="22"/>
          <w:szCs w:val="22"/>
        </w:rPr>
      </w:pPr>
    </w:p>
    <w:p w14:paraId="281CC7EA" w14:textId="77777777" w:rsidR="008B6093" w:rsidRDefault="008B6093" w:rsidP="008B6093">
      <w:pPr>
        <w:ind w:left="567"/>
        <w:jc w:val="center"/>
        <w:rPr>
          <w:rFonts w:ascii="Times" w:hAnsi="Times" w:cs="Calibri"/>
          <w:b/>
          <w:bCs/>
          <w:spacing w:val="-8"/>
          <w:sz w:val="22"/>
          <w:szCs w:val="22"/>
        </w:rPr>
      </w:pPr>
    </w:p>
    <w:p w14:paraId="473F6EC2" w14:textId="77777777" w:rsidR="008B6093" w:rsidRDefault="008B6093" w:rsidP="008B6093">
      <w:pPr>
        <w:tabs>
          <w:tab w:val="left" w:pos="3230"/>
        </w:tabs>
        <w:rPr>
          <w:rFonts w:ascii="Times" w:hAnsi="Times" w:cs="Calibri"/>
          <w:b/>
          <w:bCs/>
          <w:spacing w:val="-8"/>
          <w:sz w:val="22"/>
          <w:szCs w:val="22"/>
        </w:rPr>
      </w:pPr>
    </w:p>
    <w:p w14:paraId="37576B1B" w14:textId="7DC1209E" w:rsidR="008B6093" w:rsidRPr="008B6093" w:rsidRDefault="008B6093" w:rsidP="008B6093">
      <w:pPr>
        <w:tabs>
          <w:tab w:val="left" w:pos="3230"/>
        </w:tabs>
        <w:ind w:left="567"/>
        <w:rPr>
          <w:rFonts w:ascii="Times" w:hAnsi="Times" w:cs="Calibri"/>
          <w:spacing w:val="-8"/>
          <w:sz w:val="22"/>
          <w:szCs w:val="22"/>
        </w:rPr>
      </w:pPr>
      <w:r>
        <w:rPr>
          <w:rFonts w:ascii="Times" w:hAnsi="Times" w:cs="Calibri"/>
          <w:b/>
          <w:bCs/>
          <w:spacing w:val="-8"/>
          <w:sz w:val="22"/>
          <w:szCs w:val="22"/>
        </w:rPr>
        <w:tab/>
      </w:r>
      <w:r w:rsidRPr="008B6093">
        <w:rPr>
          <w:rFonts w:ascii="Times" w:hAnsi="Times" w:cs="Calibri"/>
          <w:spacing w:val="-8"/>
          <w:sz w:val="22"/>
          <w:szCs w:val="22"/>
        </w:rPr>
        <w:t>(a)</w:t>
      </w:r>
      <w:r>
        <w:rPr>
          <w:rFonts w:ascii="Times" w:hAnsi="Times" w:cs="Calibri"/>
          <w:spacing w:val="-8"/>
          <w:sz w:val="22"/>
          <w:szCs w:val="22"/>
        </w:rPr>
        <w:tab/>
      </w:r>
      <w:r>
        <w:rPr>
          <w:rFonts w:ascii="Times" w:hAnsi="Times" w:cs="Calibri"/>
          <w:spacing w:val="-8"/>
          <w:sz w:val="22"/>
          <w:szCs w:val="22"/>
        </w:rPr>
        <w:tab/>
      </w:r>
      <w:r>
        <w:rPr>
          <w:rFonts w:ascii="Times" w:hAnsi="Times" w:cs="Calibri"/>
          <w:spacing w:val="-8"/>
          <w:sz w:val="22"/>
          <w:szCs w:val="22"/>
        </w:rPr>
        <w:tab/>
      </w:r>
      <w:r>
        <w:rPr>
          <w:rFonts w:ascii="Times" w:hAnsi="Times" w:cs="Calibri"/>
          <w:spacing w:val="-8"/>
          <w:sz w:val="22"/>
          <w:szCs w:val="22"/>
        </w:rPr>
        <w:tab/>
      </w:r>
      <w:r>
        <w:rPr>
          <w:rFonts w:ascii="Times" w:hAnsi="Times" w:cs="Calibri"/>
          <w:spacing w:val="-8"/>
          <w:sz w:val="22"/>
          <w:szCs w:val="22"/>
        </w:rPr>
        <w:tab/>
      </w:r>
      <w:r>
        <w:rPr>
          <w:rFonts w:ascii="Times" w:hAnsi="Times" w:cs="Calibri"/>
          <w:spacing w:val="-8"/>
          <w:sz w:val="22"/>
          <w:szCs w:val="22"/>
        </w:rPr>
        <w:tab/>
      </w:r>
      <w:r w:rsidRPr="008B6093">
        <w:rPr>
          <w:rFonts w:ascii="Times" w:hAnsi="Times" w:cs="Calibri"/>
          <w:spacing w:val="-8"/>
          <w:sz w:val="22"/>
          <w:szCs w:val="22"/>
        </w:rPr>
        <w:t>(</w:t>
      </w:r>
      <w:r>
        <w:rPr>
          <w:rFonts w:ascii="Times" w:hAnsi="Times" w:cs="Calibri"/>
          <w:spacing w:val="-8"/>
          <w:sz w:val="22"/>
          <w:szCs w:val="22"/>
        </w:rPr>
        <w:t>b</w:t>
      </w:r>
      <w:r w:rsidRPr="008B6093">
        <w:rPr>
          <w:rFonts w:ascii="Times" w:hAnsi="Times" w:cs="Calibri"/>
          <w:spacing w:val="-8"/>
          <w:sz w:val="22"/>
          <w:szCs w:val="22"/>
        </w:rPr>
        <w:t>)</w:t>
      </w:r>
    </w:p>
    <w:p w14:paraId="5821788C" w14:textId="77777777" w:rsidR="008B6093" w:rsidRDefault="008B6093" w:rsidP="008B6093">
      <w:pPr>
        <w:ind w:left="567"/>
        <w:jc w:val="center"/>
        <w:rPr>
          <w:rFonts w:ascii="Times" w:hAnsi="Times" w:cs="Calibri"/>
          <w:b/>
          <w:bCs/>
          <w:spacing w:val="-8"/>
          <w:sz w:val="22"/>
          <w:szCs w:val="22"/>
        </w:rPr>
      </w:pPr>
    </w:p>
    <w:p w14:paraId="570FDB6F" w14:textId="16621129" w:rsidR="008B6093" w:rsidRPr="008B6093" w:rsidRDefault="008B6093" w:rsidP="008B6093">
      <w:pPr>
        <w:ind w:left="567"/>
        <w:jc w:val="center"/>
        <w:rPr>
          <w:rFonts w:ascii="Times" w:hAnsi="Times" w:cs="Calibri"/>
          <w:spacing w:val="-8"/>
          <w:sz w:val="22"/>
          <w:szCs w:val="22"/>
        </w:rPr>
      </w:pPr>
      <w:r w:rsidRPr="008B6093">
        <w:rPr>
          <w:rFonts w:ascii="Times" w:hAnsi="Times" w:cs="Calibri"/>
          <w:b/>
          <w:bCs/>
          <w:spacing w:val="-8"/>
          <w:sz w:val="22"/>
          <w:szCs w:val="22"/>
        </w:rPr>
        <w:t>Gambar 1.</w:t>
      </w:r>
      <w:r>
        <w:rPr>
          <w:rFonts w:ascii="Times" w:hAnsi="Times" w:cs="Calibri"/>
          <w:spacing w:val="-8"/>
          <w:sz w:val="22"/>
          <w:szCs w:val="22"/>
        </w:rPr>
        <w:t xml:space="preserve"> (a) Kerangka pikir penelitian (b) Variabel penelitian</w:t>
      </w:r>
    </w:p>
    <w:p w14:paraId="0192D8DE" w14:textId="77777777" w:rsidR="00C63EE5" w:rsidRPr="00C63EE5" w:rsidRDefault="00C63EE5" w:rsidP="004B3F02">
      <w:pPr>
        <w:jc w:val="both"/>
        <w:rPr>
          <w:rFonts w:ascii="Times" w:hAnsi="Times" w:cs="Calibri"/>
          <w:b/>
          <w:i/>
          <w:spacing w:val="-8"/>
          <w:sz w:val="22"/>
          <w:szCs w:val="22"/>
        </w:rPr>
      </w:pPr>
    </w:p>
    <w:p w14:paraId="3738E5F3" w14:textId="21CC108E" w:rsidR="006F3B5D" w:rsidRDefault="00C63EE5" w:rsidP="006F3B5D">
      <w:pPr>
        <w:ind w:left="993" w:hanging="426"/>
        <w:rPr>
          <w:rFonts w:ascii="Times" w:hAnsi="Times" w:cs="Calibri"/>
          <w:b/>
          <w:iCs/>
          <w:spacing w:val="-8"/>
          <w:sz w:val="22"/>
          <w:szCs w:val="22"/>
        </w:rPr>
      </w:pPr>
      <w:r w:rsidRPr="00C63EE5">
        <w:rPr>
          <w:rFonts w:ascii="Times" w:hAnsi="Times" w:cs="Calibri"/>
          <w:b/>
          <w:iCs/>
          <w:spacing w:val="-8"/>
          <w:sz w:val="22"/>
          <w:szCs w:val="22"/>
        </w:rPr>
        <w:t xml:space="preserve">3. </w:t>
      </w:r>
      <w:r w:rsidRPr="00C63EE5">
        <w:rPr>
          <w:rFonts w:ascii="Times" w:hAnsi="Times" w:cs="Calibri"/>
          <w:b/>
          <w:iCs/>
          <w:spacing w:val="-8"/>
          <w:sz w:val="22"/>
          <w:szCs w:val="22"/>
        </w:rPr>
        <w:tab/>
      </w:r>
      <w:r w:rsidR="00D031BD" w:rsidRPr="00C63EE5">
        <w:rPr>
          <w:rFonts w:ascii="Times" w:hAnsi="Times" w:cs="Calibri"/>
          <w:b/>
          <w:iCs/>
          <w:spacing w:val="-8"/>
          <w:sz w:val="22"/>
          <w:szCs w:val="22"/>
        </w:rPr>
        <w:t>H</w:t>
      </w:r>
      <w:r>
        <w:rPr>
          <w:rFonts w:ascii="Times" w:hAnsi="Times" w:cs="Calibri"/>
          <w:b/>
          <w:iCs/>
          <w:spacing w:val="-8"/>
          <w:sz w:val="22"/>
          <w:szCs w:val="22"/>
        </w:rPr>
        <w:t>asil dan Pembahasan</w:t>
      </w:r>
    </w:p>
    <w:p w14:paraId="574D07E1" w14:textId="07DA2433" w:rsidR="006F3B5D" w:rsidRDefault="006F3B5D" w:rsidP="006F3B5D">
      <w:pPr>
        <w:ind w:left="567"/>
        <w:jc w:val="both"/>
        <w:rPr>
          <w:rFonts w:ascii="Times" w:hAnsi="Times" w:cs="Calibri"/>
          <w:bCs/>
          <w:iCs/>
          <w:spacing w:val="-8"/>
          <w:sz w:val="22"/>
          <w:szCs w:val="22"/>
        </w:rPr>
      </w:pPr>
      <w:r>
        <w:rPr>
          <w:rFonts w:ascii="Times" w:hAnsi="Times" w:cs="Calibri"/>
          <w:bCs/>
          <w:iCs/>
          <w:spacing w:val="-8"/>
          <w:sz w:val="22"/>
          <w:szCs w:val="22"/>
        </w:rPr>
        <w:t xml:space="preserve">Berdasarkan data 15 hari giling, dilihaty dari persentasi air imbibisi yang ada dalam gilingan. Perhitungan air imbibisi dilakukan dengan persamaan 1. </w:t>
      </w:r>
    </w:p>
    <w:p w14:paraId="56AB6AF4" w14:textId="50401E85" w:rsidR="006F3B5D" w:rsidRDefault="006F3B5D" w:rsidP="006F3B5D">
      <w:pPr>
        <w:jc w:val="both"/>
        <w:rPr>
          <w:rFonts w:ascii="Times" w:hAnsi="Times" w:cs="Calibri"/>
          <w:bCs/>
          <w:iCs/>
          <w:spacing w:val="-8"/>
          <w:sz w:val="22"/>
          <w:szCs w:val="22"/>
        </w:rPr>
      </w:pPr>
      <m:oMathPara>
        <m:oMath>
          <m:r>
            <m:rPr>
              <m:sty m:val="p"/>
            </m:rPr>
            <w:rPr>
              <w:rFonts w:ascii="Cambria Math" w:hAnsi="Cambria Math" w:cstheme="minorHAnsi"/>
              <w:sz w:val="24"/>
              <w:szCs w:val="24"/>
            </w:rPr>
            <m:t>Imbibisi % tebu=</m:t>
          </m:r>
          <m:f>
            <m:fPr>
              <m:ctrlPr>
                <w:rPr>
                  <w:rFonts w:ascii="Cambria Math" w:hAnsi="Cambria Math" w:cstheme="minorHAnsi"/>
                  <w:sz w:val="24"/>
                  <w:szCs w:val="24"/>
                </w:rPr>
              </m:ctrlPr>
            </m:fPr>
            <m:num>
              <m:r>
                <m:rPr>
                  <m:sty m:val="p"/>
                </m:rPr>
                <w:rPr>
                  <w:rFonts w:ascii="Cambria Math" w:hAnsi="Cambria Math" w:cstheme="minorHAnsi"/>
                  <w:sz w:val="24"/>
                  <w:szCs w:val="24"/>
                </w:rPr>
                <m:t>berat air imbibisi (ton)</m:t>
              </m:r>
            </m:num>
            <m:den>
              <m:r>
                <m:rPr>
                  <m:sty m:val="p"/>
                </m:rPr>
                <w:rPr>
                  <w:rFonts w:ascii="Cambria Math" w:hAnsi="Cambria Math" w:cstheme="minorHAnsi"/>
                  <w:sz w:val="24"/>
                  <w:szCs w:val="24"/>
                </w:rPr>
                <m:t>berat tebu digiling (ton)</m:t>
              </m:r>
            </m:den>
          </m:f>
          <m:r>
            <w:rPr>
              <w:rFonts w:ascii="Cambria Math" w:hAnsi="Cambria Math" w:cstheme="minorHAnsi"/>
              <w:sz w:val="24"/>
              <w:szCs w:val="24"/>
            </w:rPr>
            <m:t xml:space="preserve"> ×100 (1)</m:t>
          </m:r>
        </m:oMath>
      </m:oMathPara>
    </w:p>
    <w:p w14:paraId="4EDEF7EF" w14:textId="31F836F1" w:rsidR="006F3B5D" w:rsidRDefault="006F3B5D" w:rsidP="006F3B5D">
      <w:pPr>
        <w:ind w:left="567"/>
        <w:jc w:val="both"/>
        <w:rPr>
          <w:rFonts w:ascii="Times" w:hAnsi="Times" w:cs="Calibri"/>
          <w:bCs/>
          <w:iCs/>
          <w:spacing w:val="-8"/>
          <w:sz w:val="22"/>
          <w:szCs w:val="22"/>
        </w:rPr>
      </w:pPr>
      <w:r>
        <w:rPr>
          <w:rFonts w:ascii="Times" w:hAnsi="Times" w:cs="Calibri"/>
          <w:bCs/>
          <w:iCs/>
          <w:spacing w:val="-8"/>
          <w:sz w:val="22"/>
          <w:szCs w:val="22"/>
        </w:rPr>
        <w:t xml:space="preserve">Berdasarkan perhitungan dari persamaan 1, hasil % imbibisi dapat dilihat pada Gambar 1 . </w:t>
      </w:r>
    </w:p>
    <w:p w14:paraId="062AAB91" w14:textId="52609072" w:rsidR="006F3B5D" w:rsidRPr="006F3B5D" w:rsidRDefault="006F3B5D" w:rsidP="004B3F02">
      <w:pPr>
        <w:ind w:left="567"/>
        <w:jc w:val="center"/>
        <w:rPr>
          <w:rFonts w:ascii="Times" w:hAnsi="Times" w:cs="Calibri"/>
          <w:bCs/>
          <w:iCs/>
          <w:spacing w:val="-8"/>
          <w:sz w:val="22"/>
          <w:szCs w:val="22"/>
        </w:rPr>
      </w:pPr>
      <w:r w:rsidRPr="006F3B5D">
        <w:rPr>
          <w:rFonts w:ascii="Times" w:hAnsi="Times"/>
          <w:noProof/>
        </w:rPr>
        <w:drawing>
          <wp:inline distT="0" distB="0" distL="0" distR="0" wp14:anchorId="17189E20" wp14:editId="7F255690">
            <wp:extent cx="4933950" cy="2047875"/>
            <wp:effectExtent l="0" t="0" r="0" b="9525"/>
            <wp:docPr id="10" name="Chart 10">
              <a:extLst xmlns:a="http://schemas.openxmlformats.org/drawingml/2006/main">
                <a:ext uri="{FF2B5EF4-FFF2-40B4-BE49-F238E27FC236}">
                  <a16:creationId xmlns:a16="http://schemas.microsoft.com/office/drawing/2014/main" id="{AF54EA4E-DD7D-9A46-8702-B07DF419A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1D99EF" w14:textId="556A32D5" w:rsidR="006F3B5D" w:rsidRPr="008B6093" w:rsidRDefault="006F3B5D" w:rsidP="006F3B5D">
      <w:pPr>
        <w:ind w:left="567"/>
        <w:jc w:val="center"/>
        <w:rPr>
          <w:rFonts w:ascii="Times" w:hAnsi="Times" w:cs="Calibri"/>
          <w:spacing w:val="-8"/>
          <w:sz w:val="22"/>
          <w:szCs w:val="22"/>
        </w:rPr>
      </w:pPr>
      <w:r w:rsidRPr="008B6093">
        <w:rPr>
          <w:rFonts w:ascii="Times" w:hAnsi="Times" w:cs="Calibri"/>
          <w:b/>
          <w:bCs/>
          <w:spacing w:val="-8"/>
          <w:sz w:val="22"/>
          <w:szCs w:val="22"/>
        </w:rPr>
        <w:lastRenderedPageBreak/>
        <w:t xml:space="preserve">Gambar </w:t>
      </w:r>
      <w:r>
        <w:rPr>
          <w:rFonts w:ascii="Times" w:hAnsi="Times" w:cs="Calibri"/>
          <w:b/>
          <w:bCs/>
          <w:spacing w:val="-8"/>
          <w:sz w:val="22"/>
          <w:szCs w:val="22"/>
        </w:rPr>
        <w:t>2</w:t>
      </w:r>
      <w:r w:rsidRPr="008B6093">
        <w:rPr>
          <w:rFonts w:ascii="Times" w:hAnsi="Times" w:cs="Calibri"/>
          <w:b/>
          <w:bCs/>
          <w:spacing w:val="-8"/>
          <w:sz w:val="22"/>
          <w:szCs w:val="22"/>
        </w:rPr>
        <w:t>.</w:t>
      </w:r>
      <w:r>
        <w:rPr>
          <w:rFonts w:ascii="Times" w:hAnsi="Times" w:cs="Calibri"/>
          <w:spacing w:val="-8"/>
          <w:sz w:val="22"/>
          <w:szCs w:val="22"/>
        </w:rPr>
        <w:t xml:space="preserve"> Hasil % imbibisi 15 hari giling</w:t>
      </w:r>
    </w:p>
    <w:p w14:paraId="3679BC71" w14:textId="58D47C09" w:rsidR="00410CF6" w:rsidRDefault="00410CF6" w:rsidP="00410CF6">
      <w:pPr>
        <w:ind w:left="567"/>
        <w:jc w:val="both"/>
        <w:rPr>
          <w:rFonts w:ascii="Times" w:hAnsi="Times" w:cs="Calibri"/>
          <w:spacing w:val="-8"/>
          <w:sz w:val="22"/>
          <w:szCs w:val="22"/>
        </w:rPr>
      </w:pPr>
      <w:r>
        <w:rPr>
          <w:rFonts w:ascii="Times" w:hAnsi="Times" w:cs="Calibri"/>
          <w:spacing w:val="-8"/>
          <w:sz w:val="22"/>
          <w:szCs w:val="22"/>
        </w:rPr>
        <w:t xml:space="preserve">Hasil % imbibisi didapatkan rata rata 28,21%. % imbibisi palinh tinggi terdapat pada hari giking ke-15 dengan nilai 32,38% dan paling rendah pada hari ke-3 dengan persentasi sebesar 24,64. </w:t>
      </w:r>
      <w:r w:rsidR="00B00E51">
        <w:rPr>
          <w:rFonts w:ascii="Times" w:hAnsi="Times" w:cs="Calibri"/>
          <w:spacing w:val="-8"/>
          <w:sz w:val="22"/>
          <w:szCs w:val="22"/>
        </w:rPr>
        <w:t>Perbandingan t</w:t>
      </w:r>
      <w:r>
        <w:rPr>
          <w:rFonts w:ascii="Times" w:hAnsi="Times" w:cs="Calibri"/>
          <w:spacing w:val="-8"/>
          <w:sz w:val="22"/>
          <w:szCs w:val="22"/>
        </w:rPr>
        <w:t>iga indika</w:t>
      </w:r>
      <w:r w:rsidR="00B00E51">
        <w:rPr>
          <w:rFonts w:ascii="Times" w:hAnsi="Times" w:cs="Calibri"/>
          <w:spacing w:val="-8"/>
          <w:sz w:val="22"/>
          <w:szCs w:val="22"/>
        </w:rPr>
        <w:t>t</w:t>
      </w:r>
      <w:r>
        <w:rPr>
          <w:rFonts w:ascii="Times" w:hAnsi="Times" w:cs="Calibri"/>
          <w:spacing w:val="-8"/>
          <w:sz w:val="22"/>
          <w:szCs w:val="22"/>
        </w:rPr>
        <w:t xml:space="preserve">or Hasil % Imbibisi, pol ampas% dan HPG </w:t>
      </w:r>
      <w:r w:rsidR="00B00E51">
        <w:rPr>
          <w:rFonts w:ascii="Times" w:hAnsi="Times" w:cs="Calibri"/>
          <w:spacing w:val="-8"/>
          <w:sz w:val="22"/>
          <w:szCs w:val="22"/>
        </w:rPr>
        <w:t xml:space="preserve">dapat dilihat pada Gambar 3. </w:t>
      </w:r>
    </w:p>
    <w:p w14:paraId="1D3B2351" w14:textId="77777777" w:rsidR="00B00E51" w:rsidRDefault="00B00E51" w:rsidP="00410CF6">
      <w:pPr>
        <w:ind w:left="567"/>
        <w:jc w:val="both"/>
        <w:rPr>
          <w:rFonts w:ascii="Times" w:hAnsi="Times" w:cs="Calibri"/>
          <w:spacing w:val="-8"/>
          <w:sz w:val="22"/>
          <w:szCs w:val="22"/>
        </w:rPr>
      </w:pPr>
    </w:p>
    <w:p w14:paraId="655E83E0" w14:textId="64EBA7A2" w:rsidR="00B00E51" w:rsidRDefault="00B00E51" w:rsidP="00B00E51">
      <w:pPr>
        <w:ind w:left="567"/>
        <w:jc w:val="center"/>
        <w:rPr>
          <w:rFonts w:ascii="Times" w:hAnsi="Times" w:cs="Calibri"/>
          <w:spacing w:val="-8"/>
          <w:sz w:val="22"/>
          <w:szCs w:val="22"/>
        </w:rPr>
      </w:pPr>
      <w:r w:rsidRPr="00BF36C3">
        <w:rPr>
          <w:rFonts w:cstheme="minorHAnsi"/>
          <w:noProof/>
          <w:sz w:val="24"/>
          <w:szCs w:val="24"/>
        </w:rPr>
        <w:drawing>
          <wp:inline distT="0" distB="0" distL="0" distR="0" wp14:anchorId="3F8ADB5A" wp14:editId="64DCFCA2">
            <wp:extent cx="3514725" cy="1826895"/>
            <wp:effectExtent l="0" t="0" r="952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18203" cy="1828703"/>
                    </a:xfrm>
                    <a:prstGeom prst="rect">
                      <a:avLst/>
                    </a:prstGeom>
                    <a:noFill/>
                    <a:ln>
                      <a:noFill/>
                    </a:ln>
                  </pic:spPr>
                </pic:pic>
              </a:graphicData>
            </a:graphic>
          </wp:inline>
        </w:drawing>
      </w:r>
    </w:p>
    <w:p w14:paraId="4BCDB351" w14:textId="02635402" w:rsidR="00B00E51" w:rsidRPr="008B6093" w:rsidRDefault="00B00E51" w:rsidP="00B00E51">
      <w:pPr>
        <w:ind w:left="567"/>
        <w:jc w:val="center"/>
        <w:rPr>
          <w:rFonts w:ascii="Times" w:hAnsi="Times" w:cs="Calibri"/>
          <w:spacing w:val="-8"/>
          <w:sz w:val="22"/>
          <w:szCs w:val="22"/>
        </w:rPr>
      </w:pPr>
      <w:r w:rsidRPr="008B6093">
        <w:rPr>
          <w:rFonts w:ascii="Times" w:hAnsi="Times" w:cs="Calibri"/>
          <w:b/>
          <w:bCs/>
          <w:spacing w:val="-8"/>
          <w:sz w:val="22"/>
          <w:szCs w:val="22"/>
        </w:rPr>
        <w:t xml:space="preserve">Gambar </w:t>
      </w:r>
      <w:r>
        <w:rPr>
          <w:rFonts w:ascii="Times" w:hAnsi="Times" w:cs="Calibri"/>
          <w:b/>
          <w:bCs/>
          <w:spacing w:val="-8"/>
          <w:sz w:val="22"/>
          <w:szCs w:val="22"/>
        </w:rPr>
        <w:t>3</w:t>
      </w:r>
      <w:r w:rsidRPr="008B6093">
        <w:rPr>
          <w:rFonts w:ascii="Times" w:hAnsi="Times" w:cs="Calibri"/>
          <w:b/>
          <w:bCs/>
          <w:spacing w:val="-8"/>
          <w:sz w:val="22"/>
          <w:szCs w:val="22"/>
        </w:rPr>
        <w:t>.</w:t>
      </w:r>
      <w:r>
        <w:rPr>
          <w:rFonts w:ascii="Times" w:hAnsi="Times" w:cs="Calibri"/>
          <w:spacing w:val="-8"/>
          <w:sz w:val="22"/>
          <w:szCs w:val="22"/>
        </w:rPr>
        <w:t xml:space="preserve"> Perbandingan indikator hasil% imbibisi pol ampas% dan HPG</w:t>
      </w:r>
    </w:p>
    <w:p w14:paraId="49E34292" w14:textId="2E7DA9CA" w:rsidR="00410CF6" w:rsidRDefault="00410CF6" w:rsidP="00C63EE5">
      <w:pPr>
        <w:ind w:firstLine="567"/>
        <w:jc w:val="both"/>
        <w:rPr>
          <w:rFonts w:ascii="Times" w:hAnsi="Times" w:cs="Calibri"/>
          <w:spacing w:val="-8"/>
          <w:sz w:val="22"/>
          <w:szCs w:val="22"/>
        </w:rPr>
      </w:pPr>
    </w:p>
    <w:p w14:paraId="25E7808D" w14:textId="361A289D" w:rsidR="00410CF6" w:rsidRDefault="00B00E51" w:rsidP="00B00E51">
      <w:pPr>
        <w:ind w:left="567"/>
        <w:jc w:val="both"/>
        <w:rPr>
          <w:rFonts w:ascii="Times" w:hAnsi="Times" w:cs="Calibri"/>
          <w:spacing w:val="-8"/>
          <w:sz w:val="22"/>
          <w:szCs w:val="22"/>
        </w:rPr>
      </w:pPr>
      <w:r w:rsidRPr="00B00E51">
        <w:rPr>
          <w:rFonts w:ascii="Times" w:hAnsi="Times" w:cs="Calibri"/>
          <w:spacing w:val="-8"/>
          <w:sz w:val="22"/>
          <w:szCs w:val="22"/>
        </w:rPr>
        <w:t xml:space="preserve">Gambar </w:t>
      </w:r>
      <w:r>
        <w:rPr>
          <w:rFonts w:ascii="Times" w:hAnsi="Times" w:cs="Calibri"/>
          <w:spacing w:val="-8"/>
          <w:sz w:val="22"/>
          <w:szCs w:val="22"/>
        </w:rPr>
        <w:t>3</w:t>
      </w:r>
      <w:r w:rsidRPr="00B00E51">
        <w:rPr>
          <w:rFonts w:ascii="Times" w:hAnsi="Times" w:cs="Calibri"/>
          <w:spacing w:val="-8"/>
          <w:sz w:val="22"/>
          <w:szCs w:val="22"/>
        </w:rPr>
        <w:t xml:space="preserve"> menunjukkan jumlah dari imbibisi % tebu, pol ampas %, serta jumlah HPG % (hasil bagi perahan gula) selama 15 hari kerja / 1 periode dari stasiun gilingan pabrik gula Takalar. Hasil grafik tersebut menunjukkan bahwa nilai pol terkecil terletak pada hari ke-3 dengan pol ampas tebu % sebesar 2,50, dengan nilai imbibisi % tebu sebesar 24,64, dan HPG sebesar 87,49. Grafik di atas juga menunjukkan nilai HPG yang hampir sama berada pada range 87%.</w:t>
      </w:r>
    </w:p>
    <w:p w14:paraId="2494EAAD" w14:textId="796ADF6E" w:rsidR="00B00E51" w:rsidRDefault="00530D90" w:rsidP="00B00E51">
      <w:pPr>
        <w:ind w:left="567"/>
        <w:jc w:val="both"/>
        <w:rPr>
          <w:rFonts w:ascii="Times" w:hAnsi="Times" w:cs="Calibri"/>
          <w:spacing w:val="-8"/>
          <w:sz w:val="22"/>
          <w:szCs w:val="22"/>
        </w:rPr>
      </w:pPr>
      <w:r>
        <w:rPr>
          <w:rFonts w:ascii="Times" w:hAnsi="Times" w:cs="Calibri"/>
          <w:spacing w:val="-8"/>
          <w:sz w:val="22"/>
          <w:szCs w:val="22"/>
        </w:rPr>
        <w:t xml:space="preserve">Uji normalitas dilakukan uintuk mengetahui apakah model regresi yang digunakan memiliki nilai residual yang terdistribusi normal. Hasil uji distribusi normal untuk data pol ampas dapat dilihat pada Gambar 4. </w:t>
      </w:r>
    </w:p>
    <w:p w14:paraId="140A798C" w14:textId="77777777" w:rsidR="00530D90" w:rsidRDefault="00530D90" w:rsidP="00B00E51">
      <w:pPr>
        <w:ind w:left="567"/>
        <w:jc w:val="both"/>
        <w:rPr>
          <w:rFonts w:ascii="Times" w:hAnsi="Times" w:cs="Calibri"/>
          <w:spacing w:val="-8"/>
          <w:sz w:val="22"/>
          <w:szCs w:val="22"/>
        </w:rPr>
      </w:pPr>
    </w:p>
    <w:p w14:paraId="610D0E3D" w14:textId="4FDCFC40" w:rsidR="00B00E51" w:rsidRDefault="00530D90" w:rsidP="004B3F02">
      <w:pPr>
        <w:ind w:left="567"/>
        <w:jc w:val="center"/>
        <w:rPr>
          <w:rFonts w:ascii="Times" w:hAnsi="Times" w:cs="Calibri"/>
          <w:spacing w:val="-8"/>
          <w:sz w:val="22"/>
          <w:szCs w:val="22"/>
        </w:rPr>
      </w:pPr>
      <w:r w:rsidRPr="00132E7B">
        <w:rPr>
          <w:rFonts w:cstheme="minorHAnsi"/>
          <w:noProof/>
          <w:sz w:val="24"/>
          <w:szCs w:val="24"/>
        </w:rPr>
        <w:drawing>
          <wp:inline distT="0" distB="0" distL="0" distR="0" wp14:anchorId="2A894C5A" wp14:editId="3D21BD1B">
            <wp:extent cx="3448050" cy="2200275"/>
            <wp:effectExtent l="0" t="0" r="0" b="9525"/>
            <wp:docPr id="11" name="Picture 11" descr="A picture containing tex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line, diagram, plot&#10;&#10;Description automatically generated"/>
                    <pic:cNvPicPr/>
                  </pic:nvPicPr>
                  <pic:blipFill rotWithShape="1">
                    <a:blip r:embed="rId20"/>
                    <a:srcRect l="14409" r="13537"/>
                    <a:stretch/>
                  </pic:blipFill>
                  <pic:spPr bwMode="auto">
                    <a:xfrm>
                      <a:off x="0" y="0"/>
                      <a:ext cx="3466417" cy="2211995"/>
                    </a:xfrm>
                    <a:prstGeom prst="rect">
                      <a:avLst/>
                    </a:prstGeom>
                    <a:ln>
                      <a:noFill/>
                    </a:ln>
                    <a:extLst>
                      <a:ext uri="{53640926-AAD7-44D8-BBD7-CCE9431645EC}">
                        <a14:shadowObscured xmlns:a14="http://schemas.microsoft.com/office/drawing/2010/main"/>
                      </a:ext>
                    </a:extLst>
                  </pic:spPr>
                </pic:pic>
              </a:graphicData>
            </a:graphic>
          </wp:inline>
        </w:drawing>
      </w:r>
    </w:p>
    <w:p w14:paraId="16EBBF20" w14:textId="2BB205F3" w:rsidR="00530D90" w:rsidRPr="008B6093" w:rsidRDefault="00530D90" w:rsidP="00530D90">
      <w:pPr>
        <w:ind w:left="567"/>
        <w:jc w:val="center"/>
        <w:rPr>
          <w:rFonts w:ascii="Times" w:hAnsi="Times" w:cs="Calibri"/>
          <w:spacing w:val="-8"/>
          <w:sz w:val="22"/>
          <w:szCs w:val="22"/>
        </w:rPr>
      </w:pPr>
      <w:r w:rsidRPr="008B6093">
        <w:rPr>
          <w:rFonts w:ascii="Times" w:hAnsi="Times" w:cs="Calibri"/>
          <w:b/>
          <w:bCs/>
          <w:spacing w:val="-8"/>
          <w:sz w:val="22"/>
          <w:szCs w:val="22"/>
        </w:rPr>
        <w:t xml:space="preserve">Gambar </w:t>
      </w:r>
      <w:r>
        <w:rPr>
          <w:rFonts w:ascii="Times" w:hAnsi="Times" w:cs="Calibri"/>
          <w:b/>
          <w:bCs/>
          <w:spacing w:val="-8"/>
          <w:sz w:val="22"/>
          <w:szCs w:val="22"/>
        </w:rPr>
        <w:t>4</w:t>
      </w:r>
      <w:r w:rsidRPr="008B6093">
        <w:rPr>
          <w:rFonts w:ascii="Times" w:hAnsi="Times" w:cs="Calibri"/>
          <w:b/>
          <w:bCs/>
          <w:spacing w:val="-8"/>
          <w:sz w:val="22"/>
          <w:szCs w:val="22"/>
        </w:rPr>
        <w:t>.</w:t>
      </w:r>
      <w:r>
        <w:rPr>
          <w:rFonts w:ascii="Times" w:hAnsi="Times" w:cs="Calibri"/>
          <w:spacing w:val="-8"/>
          <w:sz w:val="22"/>
          <w:szCs w:val="22"/>
        </w:rPr>
        <w:t xml:space="preserve"> Uji normalitas data</w:t>
      </w:r>
    </w:p>
    <w:p w14:paraId="01C3AE1A" w14:textId="77777777" w:rsidR="00B00E51" w:rsidRDefault="00B00E51" w:rsidP="00B00E51">
      <w:pPr>
        <w:ind w:left="567"/>
        <w:jc w:val="both"/>
        <w:rPr>
          <w:rFonts w:ascii="Times" w:hAnsi="Times" w:cs="Calibri"/>
          <w:spacing w:val="-8"/>
          <w:sz w:val="22"/>
          <w:szCs w:val="22"/>
        </w:rPr>
      </w:pPr>
    </w:p>
    <w:p w14:paraId="440FEB5D" w14:textId="2FB4BD8B" w:rsidR="00530D90" w:rsidRDefault="00530D90" w:rsidP="00530D90">
      <w:pPr>
        <w:ind w:left="567"/>
        <w:jc w:val="both"/>
        <w:rPr>
          <w:rFonts w:ascii="Times" w:hAnsi="Times" w:cs="Calibri"/>
          <w:spacing w:val="-8"/>
          <w:sz w:val="22"/>
          <w:szCs w:val="22"/>
        </w:rPr>
      </w:pPr>
      <w:r>
        <w:rPr>
          <w:rFonts w:ascii="Times" w:hAnsi="Times" w:cs="Calibri"/>
          <w:spacing w:val="-8"/>
          <w:sz w:val="22"/>
          <w:szCs w:val="22"/>
        </w:rPr>
        <w:t xml:space="preserve">Berdasarkan Gambar 4 dapat dilihat bahwa sebaran nilai residual data berada pada garis dan mendekati secara linier.  Hasil titik-titik mendekati linier menunjukkan bahwa data terdistribusi secara normal. </w:t>
      </w:r>
    </w:p>
    <w:p w14:paraId="43D85B28" w14:textId="46683694" w:rsidR="00530D90" w:rsidRDefault="00530D90" w:rsidP="00530D90">
      <w:pPr>
        <w:ind w:left="567"/>
        <w:jc w:val="both"/>
        <w:rPr>
          <w:rFonts w:ascii="Times" w:hAnsi="Times" w:cs="Calibri"/>
          <w:spacing w:val="-8"/>
          <w:sz w:val="22"/>
          <w:szCs w:val="22"/>
        </w:rPr>
      </w:pPr>
      <w:r w:rsidRPr="00530D90">
        <w:rPr>
          <w:rFonts w:ascii="Times" w:hAnsi="Times" w:cs="Calibri"/>
          <w:spacing w:val="-8"/>
          <w:sz w:val="22"/>
          <w:szCs w:val="22"/>
        </w:rPr>
        <w:t xml:space="preserve">Uji t parsial dan uji f simultan merupakan metode pengujian yang sama-sama bertujuan untuk mengetahui serta mengukur pengaruh variabel X terhadap variabel Y . Namun pada uji t pengukuran pengaruh variabel X terhadap variabel Y dilakukan secara satu persatu, sedangkan pada uji f pengukuran pengaruh dilakukan secara keseluruhan. Pada uji t ini batas nilai sig. &lt;0,05. Pernyataan di atas dapat dilihat pada </w:t>
      </w:r>
      <w:r>
        <w:rPr>
          <w:rFonts w:ascii="Times" w:hAnsi="Times" w:cs="Calibri"/>
          <w:spacing w:val="-8"/>
          <w:sz w:val="22"/>
          <w:szCs w:val="22"/>
        </w:rPr>
        <w:t>Tabel 1</w:t>
      </w:r>
      <w:r w:rsidRPr="00530D90">
        <w:rPr>
          <w:rFonts w:ascii="Times" w:hAnsi="Times" w:cs="Calibri"/>
          <w:spacing w:val="-8"/>
          <w:sz w:val="22"/>
          <w:szCs w:val="22"/>
        </w:rPr>
        <w:t>.</w:t>
      </w:r>
    </w:p>
    <w:p w14:paraId="7B538203" w14:textId="77777777" w:rsidR="004B3F02" w:rsidRDefault="004B3F02" w:rsidP="004B3F02">
      <w:pPr>
        <w:jc w:val="both"/>
        <w:rPr>
          <w:rFonts w:ascii="Times" w:hAnsi="Times" w:cs="Calibri"/>
          <w:spacing w:val="-8"/>
          <w:sz w:val="22"/>
          <w:szCs w:val="22"/>
        </w:rPr>
      </w:pPr>
    </w:p>
    <w:p w14:paraId="2B8CDB07" w14:textId="55BB547D" w:rsidR="00530D90" w:rsidRDefault="00530D90" w:rsidP="00530D90">
      <w:pPr>
        <w:ind w:left="567"/>
        <w:jc w:val="center"/>
        <w:rPr>
          <w:rFonts w:ascii="Times" w:hAnsi="Times" w:cs="Calibri"/>
          <w:spacing w:val="-8"/>
          <w:sz w:val="22"/>
          <w:szCs w:val="22"/>
        </w:rPr>
      </w:pPr>
      <w:r w:rsidRPr="00530D90">
        <w:rPr>
          <w:rFonts w:ascii="Times" w:hAnsi="Times" w:cs="Calibri"/>
          <w:b/>
          <w:bCs/>
          <w:spacing w:val="-8"/>
          <w:sz w:val="22"/>
          <w:szCs w:val="22"/>
        </w:rPr>
        <w:t>Tabel 1</w:t>
      </w:r>
      <w:r>
        <w:rPr>
          <w:rFonts w:ascii="Times" w:hAnsi="Times" w:cs="Calibri"/>
          <w:spacing w:val="-8"/>
          <w:sz w:val="22"/>
          <w:szCs w:val="22"/>
        </w:rPr>
        <w:t>. Uji t parsial</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04"/>
        <w:gridCol w:w="839"/>
        <w:gridCol w:w="774"/>
      </w:tblGrid>
      <w:tr w:rsidR="00530D90" w14:paraId="78F5D787" w14:textId="77777777" w:rsidTr="00530D90">
        <w:trPr>
          <w:jc w:val="center"/>
        </w:trPr>
        <w:tc>
          <w:tcPr>
            <w:tcW w:w="3217" w:type="dxa"/>
            <w:gridSpan w:val="3"/>
          </w:tcPr>
          <w:p w14:paraId="6C78FFAF" w14:textId="62D42ACD" w:rsidR="00530D90" w:rsidRDefault="00530D90" w:rsidP="00530D90">
            <w:pPr>
              <w:jc w:val="center"/>
              <w:rPr>
                <w:rFonts w:ascii="Times" w:hAnsi="Times" w:cs="Calibri"/>
                <w:spacing w:val="-8"/>
                <w:sz w:val="22"/>
                <w:szCs w:val="22"/>
              </w:rPr>
            </w:pPr>
            <w:r>
              <w:rPr>
                <w:rFonts w:ascii="Times" w:hAnsi="Times" w:cs="Calibri"/>
                <w:spacing w:val="-8"/>
                <w:sz w:val="22"/>
                <w:szCs w:val="22"/>
              </w:rPr>
              <w:t>Coeficients</w:t>
            </w:r>
          </w:p>
        </w:tc>
      </w:tr>
      <w:tr w:rsidR="00530D90" w14:paraId="12D9746E" w14:textId="77777777" w:rsidTr="00530D90">
        <w:trPr>
          <w:jc w:val="center"/>
        </w:trPr>
        <w:tc>
          <w:tcPr>
            <w:tcW w:w="1604" w:type="dxa"/>
          </w:tcPr>
          <w:p w14:paraId="0A5A5919" w14:textId="2FF56499" w:rsidR="00530D90" w:rsidRDefault="00530D90" w:rsidP="00530D90">
            <w:pPr>
              <w:jc w:val="center"/>
              <w:rPr>
                <w:rFonts w:ascii="Times" w:hAnsi="Times" w:cs="Calibri"/>
                <w:spacing w:val="-8"/>
                <w:sz w:val="22"/>
                <w:szCs w:val="22"/>
              </w:rPr>
            </w:pPr>
            <w:r>
              <w:rPr>
                <w:rFonts w:ascii="Times" w:hAnsi="Times" w:cs="Calibri"/>
                <w:spacing w:val="-8"/>
                <w:sz w:val="22"/>
                <w:szCs w:val="22"/>
              </w:rPr>
              <w:t>Model</w:t>
            </w:r>
          </w:p>
        </w:tc>
        <w:tc>
          <w:tcPr>
            <w:tcW w:w="839" w:type="dxa"/>
          </w:tcPr>
          <w:p w14:paraId="4718BBB8" w14:textId="45A3308C" w:rsidR="00530D90" w:rsidRDefault="00530D90" w:rsidP="00530D90">
            <w:pPr>
              <w:jc w:val="center"/>
              <w:rPr>
                <w:rFonts w:ascii="Times" w:hAnsi="Times" w:cs="Calibri"/>
                <w:spacing w:val="-8"/>
                <w:sz w:val="22"/>
                <w:szCs w:val="22"/>
              </w:rPr>
            </w:pPr>
            <w:r>
              <w:rPr>
                <w:rFonts w:ascii="Times" w:hAnsi="Times" w:cs="Calibri"/>
                <w:spacing w:val="-8"/>
                <w:sz w:val="22"/>
                <w:szCs w:val="22"/>
              </w:rPr>
              <w:t>t</w:t>
            </w:r>
          </w:p>
        </w:tc>
        <w:tc>
          <w:tcPr>
            <w:tcW w:w="774" w:type="dxa"/>
          </w:tcPr>
          <w:p w14:paraId="1AE65F0F" w14:textId="37A5DF10" w:rsidR="00530D90" w:rsidRDefault="00530D90" w:rsidP="00530D90">
            <w:pPr>
              <w:jc w:val="center"/>
              <w:rPr>
                <w:rFonts w:ascii="Times" w:hAnsi="Times" w:cs="Calibri"/>
                <w:spacing w:val="-8"/>
                <w:sz w:val="22"/>
                <w:szCs w:val="22"/>
              </w:rPr>
            </w:pPr>
            <w:r>
              <w:rPr>
                <w:rFonts w:ascii="Times" w:hAnsi="Times" w:cs="Calibri"/>
                <w:spacing w:val="-8"/>
                <w:sz w:val="22"/>
                <w:szCs w:val="22"/>
              </w:rPr>
              <w:t>Sig.</w:t>
            </w:r>
          </w:p>
        </w:tc>
      </w:tr>
      <w:tr w:rsidR="00530D90" w14:paraId="69DF1CCE" w14:textId="77777777" w:rsidTr="00530D90">
        <w:trPr>
          <w:jc w:val="center"/>
        </w:trPr>
        <w:tc>
          <w:tcPr>
            <w:tcW w:w="1604" w:type="dxa"/>
          </w:tcPr>
          <w:p w14:paraId="3B54595B" w14:textId="1BB12F97" w:rsidR="00530D90" w:rsidRDefault="00530D90" w:rsidP="00530D90">
            <w:pPr>
              <w:jc w:val="center"/>
              <w:rPr>
                <w:rFonts w:ascii="Times" w:hAnsi="Times" w:cs="Calibri"/>
                <w:spacing w:val="-8"/>
                <w:sz w:val="22"/>
                <w:szCs w:val="22"/>
              </w:rPr>
            </w:pPr>
            <w:r>
              <w:rPr>
                <w:rFonts w:ascii="Times" w:hAnsi="Times" w:cs="Calibri"/>
                <w:spacing w:val="-8"/>
                <w:sz w:val="22"/>
                <w:szCs w:val="22"/>
              </w:rPr>
              <w:t>Imbibisi % tebu</w:t>
            </w:r>
          </w:p>
        </w:tc>
        <w:tc>
          <w:tcPr>
            <w:tcW w:w="839" w:type="dxa"/>
          </w:tcPr>
          <w:p w14:paraId="2DF4D725" w14:textId="0B9008EE" w:rsidR="00530D90" w:rsidRDefault="00530D90" w:rsidP="00530D90">
            <w:pPr>
              <w:jc w:val="center"/>
              <w:rPr>
                <w:rFonts w:ascii="Times" w:hAnsi="Times" w:cs="Calibri"/>
                <w:spacing w:val="-8"/>
                <w:sz w:val="22"/>
                <w:szCs w:val="22"/>
              </w:rPr>
            </w:pPr>
            <w:r>
              <w:rPr>
                <w:rFonts w:ascii="Times" w:hAnsi="Times" w:cs="Calibri"/>
                <w:spacing w:val="-8"/>
                <w:sz w:val="22"/>
                <w:szCs w:val="22"/>
              </w:rPr>
              <w:t>0,678</w:t>
            </w:r>
          </w:p>
        </w:tc>
        <w:tc>
          <w:tcPr>
            <w:tcW w:w="774" w:type="dxa"/>
          </w:tcPr>
          <w:p w14:paraId="24EE6D2D" w14:textId="54C2FE27" w:rsidR="00530D90" w:rsidRDefault="00530D90" w:rsidP="00530D90">
            <w:pPr>
              <w:jc w:val="center"/>
              <w:rPr>
                <w:rFonts w:ascii="Times" w:hAnsi="Times" w:cs="Calibri"/>
                <w:spacing w:val="-8"/>
                <w:sz w:val="22"/>
                <w:szCs w:val="22"/>
              </w:rPr>
            </w:pPr>
            <w:r>
              <w:rPr>
                <w:rFonts w:ascii="Times" w:hAnsi="Times" w:cs="Calibri"/>
                <w:spacing w:val="-8"/>
                <w:sz w:val="22"/>
                <w:szCs w:val="22"/>
              </w:rPr>
              <w:t>0,511</w:t>
            </w:r>
          </w:p>
        </w:tc>
      </w:tr>
      <w:tr w:rsidR="00530D90" w14:paraId="0F70F286" w14:textId="77777777" w:rsidTr="00530D90">
        <w:trPr>
          <w:jc w:val="center"/>
        </w:trPr>
        <w:tc>
          <w:tcPr>
            <w:tcW w:w="1604" w:type="dxa"/>
          </w:tcPr>
          <w:p w14:paraId="2F60F34A" w14:textId="4FE60037" w:rsidR="00530D90" w:rsidRDefault="00530D90" w:rsidP="00530D90">
            <w:pPr>
              <w:jc w:val="center"/>
              <w:rPr>
                <w:rFonts w:ascii="Times" w:hAnsi="Times" w:cs="Calibri"/>
                <w:spacing w:val="-8"/>
                <w:sz w:val="22"/>
                <w:szCs w:val="22"/>
              </w:rPr>
            </w:pPr>
            <w:r>
              <w:rPr>
                <w:rFonts w:ascii="Times" w:hAnsi="Times" w:cs="Calibri"/>
                <w:spacing w:val="-8"/>
                <w:sz w:val="22"/>
                <w:szCs w:val="22"/>
              </w:rPr>
              <w:t>HPG %</w:t>
            </w:r>
          </w:p>
        </w:tc>
        <w:tc>
          <w:tcPr>
            <w:tcW w:w="839" w:type="dxa"/>
          </w:tcPr>
          <w:p w14:paraId="3562194D" w14:textId="09AF31A4" w:rsidR="00530D90" w:rsidRDefault="00530D90" w:rsidP="00530D90">
            <w:pPr>
              <w:jc w:val="center"/>
              <w:rPr>
                <w:rFonts w:ascii="Times" w:hAnsi="Times" w:cs="Calibri"/>
                <w:spacing w:val="-8"/>
                <w:sz w:val="22"/>
                <w:szCs w:val="22"/>
              </w:rPr>
            </w:pPr>
            <w:r>
              <w:rPr>
                <w:rFonts w:ascii="Times" w:hAnsi="Times" w:cs="Calibri"/>
                <w:spacing w:val="-8"/>
                <w:sz w:val="22"/>
                <w:szCs w:val="22"/>
              </w:rPr>
              <w:t>-0,973</w:t>
            </w:r>
          </w:p>
        </w:tc>
        <w:tc>
          <w:tcPr>
            <w:tcW w:w="774" w:type="dxa"/>
          </w:tcPr>
          <w:p w14:paraId="0F717A63" w14:textId="7C3633A5" w:rsidR="00530D90" w:rsidRDefault="00530D90" w:rsidP="00530D90">
            <w:pPr>
              <w:jc w:val="center"/>
              <w:rPr>
                <w:rFonts w:ascii="Times" w:hAnsi="Times" w:cs="Calibri"/>
                <w:spacing w:val="-8"/>
                <w:sz w:val="22"/>
                <w:szCs w:val="22"/>
              </w:rPr>
            </w:pPr>
            <w:r>
              <w:rPr>
                <w:rFonts w:ascii="Times" w:hAnsi="Times" w:cs="Calibri"/>
                <w:spacing w:val="-8"/>
                <w:sz w:val="22"/>
                <w:szCs w:val="22"/>
              </w:rPr>
              <w:t>0,350</w:t>
            </w:r>
          </w:p>
        </w:tc>
      </w:tr>
    </w:tbl>
    <w:p w14:paraId="5487418B" w14:textId="77777777" w:rsidR="00530D90" w:rsidRDefault="00530D90" w:rsidP="00530D90">
      <w:pPr>
        <w:ind w:left="567"/>
        <w:jc w:val="both"/>
        <w:rPr>
          <w:rFonts w:ascii="Times" w:hAnsi="Times" w:cs="Calibri"/>
          <w:spacing w:val="-8"/>
          <w:sz w:val="22"/>
          <w:szCs w:val="22"/>
        </w:rPr>
      </w:pPr>
    </w:p>
    <w:p w14:paraId="190A0AAC" w14:textId="5D716748" w:rsidR="00530D90" w:rsidRDefault="00530D90" w:rsidP="00530D90">
      <w:pPr>
        <w:ind w:left="567"/>
        <w:jc w:val="both"/>
        <w:rPr>
          <w:rFonts w:ascii="Times" w:hAnsi="Times" w:cs="Calibri"/>
          <w:spacing w:val="-8"/>
          <w:sz w:val="22"/>
          <w:szCs w:val="22"/>
        </w:rPr>
      </w:pPr>
      <w:r w:rsidRPr="00530D90">
        <w:rPr>
          <w:rFonts w:ascii="Times" w:hAnsi="Times" w:cs="Calibri"/>
          <w:spacing w:val="-8"/>
          <w:sz w:val="22"/>
          <w:szCs w:val="22"/>
        </w:rPr>
        <w:t xml:space="preserve">Tabel koefisien diatas menunjukkan bahwa nilai sig. imbibisi % tebu sebesar 0,511 dan HPG sebesar 0,350. </w:t>
      </w:r>
      <w:r w:rsidRPr="00530D90">
        <w:rPr>
          <w:rFonts w:ascii="Times" w:hAnsi="Times" w:cs="Calibri"/>
          <w:spacing w:val="-8"/>
          <w:sz w:val="22"/>
          <w:szCs w:val="22"/>
        </w:rPr>
        <w:lastRenderedPageBreak/>
        <w:t>Hasil sig. tersebut menunjukkan bahwa kedua variabel lebih besar dari 0,05, maka kedua variabel tersebut sama-sama tidak berpengaruh terhadap variabel Y (pol ampas tebu %). Selain melihat nilai signifikansi, uji t parsial dapat dilakukan juga dengan menggunakan nilai hitung dan tabel, dimana cara menentukannya yaitu dengan syarat t</w:t>
      </w:r>
      <w:r w:rsidRPr="00530D90">
        <w:rPr>
          <w:rFonts w:ascii="Times" w:hAnsi="Times" w:cs="Calibri"/>
          <w:spacing w:val="-8"/>
          <w:sz w:val="22"/>
          <w:szCs w:val="22"/>
          <w:vertAlign w:val="subscript"/>
        </w:rPr>
        <w:t xml:space="preserve">hitung </w:t>
      </w:r>
      <w:r w:rsidRPr="00530D90">
        <w:rPr>
          <w:rFonts w:ascii="Times" w:hAnsi="Times" w:cs="Calibri"/>
          <w:spacing w:val="-8"/>
          <w:sz w:val="22"/>
          <w:szCs w:val="22"/>
        </w:rPr>
        <w:t>&lt; t</w:t>
      </w:r>
      <w:r w:rsidRPr="00530D90">
        <w:rPr>
          <w:rFonts w:ascii="Times" w:hAnsi="Times" w:cs="Calibri"/>
          <w:spacing w:val="-8"/>
          <w:sz w:val="22"/>
          <w:szCs w:val="22"/>
          <w:vertAlign w:val="subscript"/>
        </w:rPr>
        <w:t xml:space="preserve">tabel. </w:t>
      </w:r>
      <w:r w:rsidRPr="00530D90">
        <w:rPr>
          <w:rFonts w:ascii="Times" w:hAnsi="Times" w:cs="Calibri"/>
          <w:spacing w:val="-8"/>
          <w:sz w:val="22"/>
          <w:szCs w:val="22"/>
        </w:rPr>
        <w:t>Adapun</w:t>
      </w:r>
      <w:r w:rsidRPr="00530D90">
        <w:rPr>
          <w:rFonts w:ascii="Times" w:hAnsi="Times" w:cs="Calibri"/>
          <w:spacing w:val="-8"/>
          <w:sz w:val="22"/>
          <w:szCs w:val="22"/>
          <w:vertAlign w:val="subscript"/>
        </w:rPr>
        <w:t xml:space="preserve"> </w:t>
      </w:r>
      <w:r w:rsidRPr="00530D90">
        <w:rPr>
          <w:rFonts w:ascii="Times" w:hAnsi="Times" w:cs="Calibri"/>
          <w:spacing w:val="-8"/>
          <w:sz w:val="22"/>
          <w:szCs w:val="22"/>
        </w:rPr>
        <w:t>t</w:t>
      </w:r>
      <w:r w:rsidRPr="00530D90">
        <w:rPr>
          <w:rFonts w:ascii="Times" w:hAnsi="Times" w:cs="Calibri"/>
          <w:spacing w:val="-8"/>
          <w:sz w:val="22"/>
          <w:szCs w:val="22"/>
          <w:vertAlign w:val="subscript"/>
        </w:rPr>
        <w:t xml:space="preserve">hitung </w:t>
      </w:r>
      <w:r w:rsidRPr="00530D90">
        <w:rPr>
          <w:rFonts w:ascii="Times" w:hAnsi="Times" w:cs="Calibri"/>
          <w:spacing w:val="-8"/>
          <w:sz w:val="22"/>
          <w:szCs w:val="22"/>
        </w:rPr>
        <w:t>dapat dilihat pada table diatas, sedangkan t</w:t>
      </w:r>
      <w:r w:rsidRPr="00530D90">
        <w:rPr>
          <w:rFonts w:ascii="Times" w:hAnsi="Times" w:cs="Calibri"/>
          <w:spacing w:val="-8"/>
          <w:sz w:val="22"/>
          <w:szCs w:val="22"/>
          <w:vertAlign w:val="subscript"/>
        </w:rPr>
        <w:t xml:space="preserve">tabel </w:t>
      </w:r>
      <w:r w:rsidRPr="00530D90">
        <w:rPr>
          <w:rFonts w:ascii="Times" w:hAnsi="Times" w:cs="Calibri"/>
          <w:spacing w:val="-8"/>
          <w:sz w:val="22"/>
          <w:szCs w:val="22"/>
        </w:rPr>
        <w:t>dapat di cari dengan</w:t>
      </w:r>
      <w:r>
        <w:rPr>
          <w:rFonts w:ascii="Times" w:hAnsi="Times" w:cs="Calibri"/>
          <w:spacing w:val="-8"/>
          <w:sz w:val="22"/>
          <w:szCs w:val="22"/>
        </w:rPr>
        <w:t xml:space="preserve"> persamaan (2)</w:t>
      </w:r>
    </w:p>
    <w:p w14:paraId="442C8CD6" w14:textId="77777777" w:rsidR="00530D90" w:rsidRDefault="00530D90" w:rsidP="00530D90">
      <w:pPr>
        <w:ind w:left="567"/>
        <w:jc w:val="center"/>
        <w:rPr>
          <w:rFonts w:ascii="Times" w:hAnsi="Times" w:cs="Calibri"/>
          <w:spacing w:val="-8"/>
          <w:sz w:val="22"/>
          <w:szCs w:val="22"/>
        </w:rPr>
      </w:pPr>
    </w:p>
    <w:p w14:paraId="786B537F" w14:textId="7930DDE0" w:rsidR="00530D90" w:rsidRDefault="00530D90" w:rsidP="00530D90">
      <w:pPr>
        <w:ind w:left="567"/>
        <w:jc w:val="center"/>
        <w:rPr>
          <w:rFonts w:ascii="Times" w:hAnsi="Times" w:cs="Calibri"/>
          <w:spacing w:val="-8"/>
          <w:sz w:val="22"/>
          <w:szCs w:val="22"/>
        </w:rPr>
      </w:pPr>
      <w:r w:rsidRPr="00530D90">
        <w:rPr>
          <w:rFonts w:ascii="Times" w:hAnsi="Times" w:cs="Calibri"/>
          <w:spacing w:val="-8"/>
          <w:sz w:val="22"/>
          <w:szCs w:val="22"/>
        </w:rPr>
        <w:t>T</w:t>
      </w:r>
      <w:r w:rsidRPr="00530D90">
        <w:rPr>
          <w:rFonts w:ascii="Times" w:hAnsi="Times" w:cs="Calibri"/>
          <w:spacing w:val="-8"/>
          <w:sz w:val="22"/>
          <w:szCs w:val="22"/>
          <w:vertAlign w:val="subscript"/>
        </w:rPr>
        <w:t xml:space="preserve">tabel </w:t>
      </w:r>
      <w:r w:rsidRPr="00530D90">
        <w:rPr>
          <w:rFonts w:ascii="Times" w:hAnsi="Times" w:cs="Calibri"/>
          <w:spacing w:val="-8"/>
          <w:sz w:val="22"/>
          <w:szCs w:val="22"/>
        </w:rPr>
        <w:t>= (α;n-k-1) = (0.05;15-2-1) = (0,05;12) = 1,782</w:t>
      </w:r>
      <w:r>
        <w:rPr>
          <w:rFonts w:ascii="Times" w:hAnsi="Times" w:cs="Calibri"/>
          <w:spacing w:val="-8"/>
          <w:sz w:val="22"/>
          <w:szCs w:val="22"/>
        </w:rPr>
        <w:t xml:space="preserve">        (2)</w:t>
      </w:r>
    </w:p>
    <w:p w14:paraId="57F1E640" w14:textId="77777777" w:rsidR="00530D90" w:rsidRDefault="00530D90" w:rsidP="00530D90">
      <w:pPr>
        <w:ind w:left="567"/>
        <w:jc w:val="both"/>
        <w:rPr>
          <w:rFonts w:ascii="Times" w:hAnsi="Times" w:cs="Calibri"/>
          <w:spacing w:val="-8"/>
          <w:sz w:val="22"/>
          <w:szCs w:val="22"/>
        </w:rPr>
      </w:pPr>
    </w:p>
    <w:p w14:paraId="58654005" w14:textId="77777777" w:rsidR="00530D90" w:rsidRDefault="00530D90" w:rsidP="00530D90">
      <w:pPr>
        <w:ind w:left="567"/>
        <w:jc w:val="both"/>
        <w:rPr>
          <w:rFonts w:ascii="Times" w:hAnsi="Times" w:cs="Calibri"/>
          <w:spacing w:val="-8"/>
          <w:sz w:val="22"/>
          <w:szCs w:val="22"/>
        </w:rPr>
      </w:pPr>
      <w:r w:rsidRPr="00530D90">
        <w:rPr>
          <w:rFonts w:ascii="Times" w:hAnsi="Times" w:cs="Calibri"/>
          <w:spacing w:val="-8"/>
          <w:sz w:val="22"/>
          <w:szCs w:val="22"/>
        </w:rPr>
        <w:t>T</w:t>
      </w:r>
      <w:r w:rsidRPr="00530D90">
        <w:rPr>
          <w:rFonts w:ascii="Times" w:hAnsi="Times" w:cs="Calibri"/>
          <w:spacing w:val="-8"/>
          <w:sz w:val="22"/>
          <w:szCs w:val="22"/>
          <w:vertAlign w:val="subscript"/>
        </w:rPr>
        <w:t xml:space="preserve">tabel </w:t>
      </w:r>
      <w:r w:rsidRPr="00530D90">
        <w:rPr>
          <w:rFonts w:ascii="Times" w:hAnsi="Times" w:cs="Calibri"/>
          <w:spacing w:val="-8"/>
          <w:sz w:val="22"/>
          <w:szCs w:val="22"/>
        </w:rPr>
        <w:t>positif (+) yaitu 1,782, yang artinya berpengaruh positif. Sedangkan T</w:t>
      </w:r>
      <w:r w:rsidRPr="00530D90">
        <w:rPr>
          <w:rFonts w:ascii="Times" w:hAnsi="Times" w:cs="Calibri"/>
          <w:spacing w:val="-8"/>
          <w:sz w:val="22"/>
          <w:szCs w:val="22"/>
          <w:vertAlign w:val="subscript"/>
        </w:rPr>
        <w:t>tabel</w:t>
      </w:r>
      <w:r w:rsidRPr="00530D90">
        <w:rPr>
          <w:rFonts w:ascii="Times" w:hAnsi="Times" w:cs="Calibri"/>
          <w:spacing w:val="-8"/>
          <w:sz w:val="22"/>
          <w:szCs w:val="22"/>
        </w:rPr>
        <w:t xml:space="preserve"> negative (-) yaitu -1,782, yang artinya berpengaruh negative. Untuk nilai diantara pengaruh positif dan negative di anggap tidak berpengaruh. Maka dari itu, didapat</w:t>
      </w:r>
      <w:r>
        <w:rPr>
          <w:rFonts w:ascii="Times" w:hAnsi="Times" w:cs="Calibri"/>
          <w:spacing w:val="-8"/>
          <w:sz w:val="22"/>
          <w:szCs w:val="22"/>
        </w:rPr>
        <w:t>kan</w:t>
      </w:r>
      <w:r w:rsidRPr="00530D90">
        <w:rPr>
          <w:rFonts w:ascii="Times" w:hAnsi="Times" w:cs="Calibri"/>
          <w:spacing w:val="-8"/>
          <w:sz w:val="22"/>
          <w:szCs w:val="22"/>
        </w:rPr>
        <w:t xml:space="preserve"> hasil :</w:t>
      </w:r>
      <w:r>
        <w:rPr>
          <w:rFonts w:ascii="Times" w:hAnsi="Times" w:cs="Calibri"/>
          <w:spacing w:val="-8"/>
          <w:sz w:val="22"/>
          <w:szCs w:val="22"/>
        </w:rPr>
        <w:t xml:space="preserve">  </w:t>
      </w:r>
      <w:r w:rsidRPr="00530D90">
        <w:rPr>
          <w:rFonts w:ascii="Times" w:hAnsi="Times" w:cs="Calibri"/>
          <w:spacing w:val="-8"/>
          <w:sz w:val="22"/>
          <w:szCs w:val="22"/>
        </w:rPr>
        <w:t>Imbibisi % tebu : 0,678, yang artinya X1 tidak berpengaruh terhadap Y</w:t>
      </w:r>
      <w:r>
        <w:rPr>
          <w:rFonts w:ascii="Times" w:hAnsi="Times" w:cs="Calibri"/>
          <w:spacing w:val="-8"/>
          <w:sz w:val="22"/>
          <w:szCs w:val="22"/>
        </w:rPr>
        <w:t xml:space="preserve"> </w:t>
      </w:r>
      <w:r w:rsidRPr="00530D90">
        <w:rPr>
          <w:rFonts w:ascii="Times" w:hAnsi="Times" w:cs="Calibri"/>
          <w:spacing w:val="-8"/>
          <w:sz w:val="22"/>
          <w:szCs w:val="22"/>
        </w:rPr>
        <w:t>HPG : -973, yang artinya X2 berpengaruh negative terhadap Y.</w:t>
      </w:r>
    </w:p>
    <w:p w14:paraId="1266A81E" w14:textId="4AB68DA8" w:rsidR="00530D90" w:rsidRPr="00530D90" w:rsidRDefault="00530D90" w:rsidP="00530D90">
      <w:pPr>
        <w:ind w:left="567"/>
        <w:jc w:val="both"/>
        <w:rPr>
          <w:rFonts w:ascii="Times" w:hAnsi="Times" w:cs="Calibri"/>
          <w:spacing w:val="-8"/>
          <w:sz w:val="22"/>
          <w:szCs w:val="22"/>
        </w:rPr>
      </w:pPr>
      <w:r w:rsidRPr="00530D90">
        <w:rPr>
          <w:rFonts w:ascii="Times" w:hAnsi="Times" w:cs="Calibri"/>
          <w:spacing w:val="-8"/>
          <w:sz w:val="22"/>
          <w:szCs w:val="22"/>
        </w:rPr>
        <w:tab/>
      </w:r>
    </w:p>
    <w:p w14:paraId="62BCC7D8" w14:textId="498ACAF3" w:rsidR="00530D90" w:rsidRPr="00530D90" w:rsidRDefault="00530D90" w:rsidP="00530D90">
      <w:pPr>
        <w:ind w:left="567"/>
        <w:jc w:val="center"/>
        <w:rPr>
          <w:rFonts w:ascii="Times" w:hAnsi="Times" w:cs="Calibri"/>
          <w:spacing w:val="-8"/>
          <w:sz w:val="22"/>
          <w:szCs w:val="22"/>
        </w:rPr>
      </w:pPr>
      <w:r w:rsidRPr="00530D90">
        <w:rPr>
          <w:rFonts w:ascii="Times" w:hAnsi="Times" w:cs="Calibri"/>
          <w:b/>
          <w:bCs/>
          <w:spacing w:val="-8"/>
          <w:sz w:val="22"/>
          <w:szCs w:val="22"/>
        </w:rPr>
        <w:t xml:space="preserve">Tabel </w:t>
      </w:r>
      <w:r>
        <w:rPr>
          <w:rFonts w:ascii="Times" w:hAnsi="Times" w:cs="Calibri"/>
          <w:b/>
          <w:bCs/>
          <w:spacing w:val="-8"/>
          <w:sz w:val="22"/>
          <w:szCs w:val="22"/>
        </w:rPr>
        <w:t>2</w:t>
      </w:r>
      <w:r>
        <w:rPr>
          <w:rFonts w:ascii="Times" w:hAnsi="Times" w:cs="Calibri"/>
          <w:spacing w:val="-8"/>
          <w:sz w:val="22"/>
          <w:szCs w:val="22"/>
        </w:rPr>
        <w:t>. Uji f simultan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04"/>
        <w:gridCol w:w="839"/>
        <w:gridCol w:w="774"/>
      </w:tblGrid>
      <w:tr w:rsidR="00530D90" w14:paraId="7D38DB88" w14:textId="77777777" w:rsidTr="00012D56">
        <w:trPr>
          <w:jc w:val="center"/>
        </w:trPr>
        <w:tc>
          <w:tcPr>
            <w:tcW w:w="3217" w:type="dxa"/>
            <w:gridSpan w:val="3"/>
          </w:tcPr>
          <w:p w14:paraId="581A1F8A" w14:textId="235EEE0E" w:rsidR="00530D90" w:rsidRDefault="00530D90" w:rsidP="003236D2">
            <w:pPr>
              <w:jc w:val="center"/>
              <w:rPr>
                <w:rFonts w:ascii="Times" w:hAnsi="Times" w:cs="Calibri"/>
                <w:spacing w:val="-8"/>
                <w:sz w:val="22"/>
                <w:szCs w:val="22"/>
              </w:rPr>
            </w:pPr>
            <w:r>
              <w:rPr>
                <w:rFonts w:ascii="Times" w:hAnsi="Times" w:cs="Calibri"/>
                <w:spacing w:val="-8"/>
                <w:sz w:val="22"/>
                <w:szCs w:val="22"/>
              </w:rPr>
              <w:t>Anova</w:t>
            </w:r>
          </w:p>
        </w:tc>
      </w:tr>
      <w:tr w:rsidR="00530D90" w14:paraId="72E7218F" w14:textId="77777777" w:rsidTr="003236D2">
        <w:trPr>
          <w:jc w:val="center"/>
        </w:trPr>
        <w:tc>
          <w:tcPr>
            <w:tcW w:w="1604" w:type="dxa"/>
          </w:tcPr>
          <w:p w14:paraId="094ADE8E" w14:textId="2D0A9F28" w:rsidR="00530D90" w:rsidRDefault="00530D90" w:rsidP="003236D2">
            <w:pPr>
              <w:jc w:val="center"/>
              <w:rPr>
                <w:rFonts w:ascii="Times" w:hAnsi="Times" w:cs="Calibri"/>
                <w:spacing w:val="-8"/>
                <w:sz w:val="22"/>
                <w:szCs w:val="22"/>
              </w:rPr>
            </w:pPr>
            <w:r>
              <w:rPr>
                <w:rFonts w:ascii="Times" w:hAnsi="Times" w:cs="Calibri"/>
                <w:spacing w:val="-8"/>
                <w:sz w:val="22"/>
                <w:szCs w:val="22"/>
              </w:rPr>
              <w:t>Model</w:t>
            </w:r>
          </w:p>
        </w:tc>
        <w:tc>
          <w:tcPr>
            <w:tcW w:w="839" w:type="dxa"/>
          </w:tcPr>
          <w:p w14:paraId="1848A1AA" w14:textId="40F9536C" w:rsidR="00530D90" w:rsidRDefault="00530D90" w:rsidP="003236D2">
            <w:pPr>
              <w:jc w:val="center"/>
              <w:rPr>
                <w:rFonts w:ascii="Times" w:hAnsi="Times" w:cs="Calibri"/>
                <w:spacing w:val="-8"/>
                <w:sz w:val="22"/>
                <w:szCs w:val="22"/>
              </w:rPr>
            </w:pPr>
            <w:r>
              <w:rPr>
                <w:rFonts w:ascii="Times" w:hAnsi="Times" w:cs="Calibri"/>
                <w:spacing w:val="-8"/>
                <w:sz w:val="22"/>
                <w:szCs w:val="22"/>
              </w:rPr>
              <w:t>f</w:t>
            </w:r>
          </w:p>
        </w:tc>
        <w:tc>
          <w:tcPr>
            <w:tcW w:w="774" w:type="dxa"/>
          </w:tcPr>
          <w:p w14:paraId="356EB373" w14:textId="7F033E76" w:rsidR="00530D90" w:rsidRDefault="00530D90" w:rsidP="003236D2">
            <w:pPr>
              <w:jc w:val="center"/>
              <w:rPr>
                <w:rFonts w:ascii="Times" w:hAnsi="Times" w:cs="Calibri"/>
                <w:spacing w:val="-8"/>
                <w:sz w:val="22"/>
                <w:szCs w:val="22"/>
              </w:rPr>
            </w:pPr>
            <w:r>
              <w:rPr>
                <w:rFonts w:ascii="Times" w:hAnsi="Times" w:cs="Calibri"/>
                <w:spacing w:val="-8"/>
                <w:sz w:val="22"/>
                <w:szCs w:val="22"/>
              </w:rPr>
              <w:t>Sig</w:t>
            </w:r>
          </w:p>
        </w:tc>
      </w:tr>
      <w:tr w:rsidR="00530D90" w14:paraId="53BDC40B" w14:textId="77777777" w:rsidTr="003236D2">
        <w:trPr>
          <w:jc w:val="center"/>
        </w:trPr>
        <w:tc>
          <w:tcPr>
            <w:tcW w:w="1604" w:type="dxa"/>
          </w:tcPr>
          <w:p w14:paraId="27FF6289" w14:textId="5F1E3E4F" w:rsidR="00530D90" w:rsidRDefault="00530D90" w:rsidP="003236D2">
            <w:pPr>
              <w:jc w:val="center"/>
              <w:rPr>
                <w:rFonts w:ascii="Times" w:hAnsi="Times" w:cs="Calibri"/>
                <w:spacing w:val="-8"/>
                <w:sz w:val="22"/>
                <w:szCs w:val="22"/>
              </w:rPr>
            </w:pPr>
            <w:r>
              <w:rPr>
                <w:rFonts w:ascii="Times" w:hAnsi="Times" w:cs="Calibri"/>
                <w:spacing w:val="-8"/>
                <w:sz w:val="22"/>
                <w:szCs w:val="22"/>
              </w:rPr>
              <w:t>Regression</w:t>
            </w:r>
          </w:p>
        </w:tc>
        <w:tc>
          <w:tcPr>
            <w:tcW w:w="839" w:type="dxa"/>
          </w:tcPr>
          <w:p w14:paraId="0B73F7B7" w14:textId="67C8AE1C" w:rsidR="00530D90" w:rsidRDefault="00530D90" w:rsidP="003236D2">
            <w:pPr>
              <w:jc w:val="center"/>
              <w:rPr>
                <w:rFonts w:ascii="Times" w:hAnsi="Times" w:cs="Calibri"/>
                <w:spacing w:val="-8"/>
                <w:sz w:val="22"/>
                <w:szCs w:val="22"/>
              </w:rPr>
            </w:pPr>
            <w:r>
              <w:rPr>
                <w:rFonts w:ascii="Times" w:hAnsi="Times" w:cs="Calibri"/>
                <w:spacing w:val="-8"/>
                <w:sz w:val="22"/>
                <w:szCs w:val="22"/>
              </w:rPr>
              <w:t>0,57</w:t>
            </w:r>
          </w:p>
        </w:tc>
        <w:tc>
          <w:tcPr>
            <w:tcW w:w="774" w:type="dxa"/>
          </w:tcPr>
          <w:p w14:paraId="7AF2E811" w14:textId="6F8F1DFC" w:rsidR="00530D90" w:rsidRDefault="00530D90" w:rsidP="003236D2">
            <w:pPr>
              <w:jc w:val="center"/>
              <w:rPr>
                <w:rFonts w:ascii="Times" w:hAnsi="Times" w:cs="Calibri"/>
                <w:spacing w:val="-8"/>
                <w:sz w:val="22"/>
                <w:szCs w:val="22"/>
              </w:rPr>
            </w:pPr>
            <w:r>
              <w:rPr>
                <w:rFonts w:ascii="Times" w:hAnsi="Times" w:cs="Calibri"/>
                <w:spacing w:val="-8"/>
                <w:sz w:val="22"/>
                <w:szCs w:val="22"/>
              </w:rPr>
              <w:t>0,58</w:t>
            </w:r>
          </w:p>
        </w:tc>
      </w:tr>
    </w:tbl>
    <w:p w14:paraId="62941D14" w14:textId="77777777" w:rsidR="00530D90" w:rsidRDefault="00530D90" w:rsidP="00530D90">
      <w:pPr>
        <w:ind w:left="567"/>
        <w:jc w:val="both"/>
        <w:rPr>
          <w:rFonts w:ascii="Times" w:hAnsi="Times" w:cs="Calibri"/>
          <w:spacing w:val="-8"/>
          <w:sz w:val="22"/>
          <w:szCs w:val="22"/>
        </w:rPr>
      </w:pPr>
    </w:p>
    <w:p w14:paraId="3E6AB52F" w14:textId="415AA271" w:rsidR="00530D90" w:rsidRDefault="00530D90" w:rsidP="00530D90">
      <w:pPr>
        <w:ind w:left="567"/>
        <w:jc w:val="both"/>
        <w:rPr>
          <w:rFonts w:ascii="Times" w:hAnsi="Times" w:cs="Calibri"/>
          <w:i/>
          <w:iCs/>
          <w:spacing w:val="-8"/>
          <w:sz w:val="22"/>
          <w:szCs w:val="22"/>
        </w:rPr>
      </w:pPr>
      <w:r w:rsidRPr="00530D90">
        <w:rPr>
          <w:rFonts w:ascii="Times" w:hAnsi="Times" w:cs="Calibri"/>
          <w:spacing w:val="-8"/>
          <w:sz w:val="22"/>
          <w:szCs w:val="22"/>
        </w:rPr>
        <w:t xml:space="preserve">Tabel </w:t>
      </w:r>
      <w:r>
        <w:rPr>
          <w:rFonts w:ascii="Times" w:hAnsi="Times" w:cs="Calibri"/>
          <w:spacing w:val="-8"/>
          <w:sz w:val="22"/>
          <w:szCs w:val="22"/>
        </w:rPr>
        <w:t>2</w:t>
      </w:r>
      <w:r w:rsidRPr="00530D90">
        <w:rPr>
          <w:rFonts w:ascii="Times" w:hAnsi="Times" w:cs="Calibri"/>
          <w:spacing w:val="-8"/>
          <w:sz w:val="22"/>
          <w:szCs w:val="22"/>
        </w:rPr>
        <w:t xml:space="preserve"> Anova menunjukkan bahwa nilai sig. regresi keseluruhan variabel sebesar 0,580, dikarenakan sig. variabel   tidak  lebih besar dari 0,05 maka variabel tersebut diangap tidak berpengaruh terhadap variabel Y (pol ampas tebu %).</w:t>
      </w:r>
      <w:r>
        <w:rPr>
          <w:rFonts w:ascii="Times" w:hAnsi="Times" w:cs="Calibri"/>
          <w:spacing w:val="-8"/>
          <w:sz w:val="22"/>
          <w:szCs w:val="22"/>
        </w:rPr>
        <w:t xml:space="preserve"> </w:t>
      </w:r>
      <w:r w:rsidRPr="00530D90">
        <w:rPr>
          <w:rFonts w:ascii="Times" w:hAnsi="Times" w:cs="Calibri"/>
          <w:spacing w:val="-8"/>
          <w:sz w:val="22"/>
          <w:szCs w:val="22"/>
        </w:rPr>
        <w:t xml:space="preserve">Pengujian yang terakhir yaitu uji koefisien determinasi (R-sq). dimana pengujian ini digunakan untuk menunjukkan persentase pengaruh variabel. Persentase pengaruh ini dapat dilihat pada </w:t>
      </w:r>
      <w:r>
        <w:rPr>
          <w:rFonts w:ascii="Times" w:hAnsi="Times" w:cs="Calibri"/>
          <w:spacing w:val="-8"/>
          <w:sz w:val="22"/>
          <w:szCs w:val="22"/>
        </w:rPr>
        <w:t>Tabel 3</w:t>
      </w:r>
      <w:r w:rsidRPr="00530D90">
        <w:rPr>
          <w:rFonts w:ascii="Times" w:hAnsi="Times" w:cs="Calibri"/>
          <w:spacing w:val="-8"/>
          <w:sz w:val="22"/>
          <w:szCs w:val="22"/>
        </w:rPr>
        <w:t xml:space="preserve"> kolom </w:t>
      </w:r>
      <w:r w:rsidRPr="00530D90">
        <w:rPr>
          <w:rFonts w:ascii="Times" w:hAnsi="Times" w:cs="Calibri"/>
          <w:i/>
          <w:iCs/>
          <w:spacing w:val="-8"/>
          <w:sz w:val="22"/>
          <w:szCs w:val="22"/>
        </w:rPr>
        <w:t>R square</w:t>
      </w:r>
      <w:r w:rsidRPr="00530D90">
        <w:rPr>
          <w:rFonts w:ascii="Times" w:hAnsi="Times" w:cs="Calibri"/>
          <w:spacing w:val="-8"/>
          <w:sz w:val="22"/>
          <w:szCs w:val="22"/>
        </w:rPr>
        <w:t xml:space="preserve"> tabel </w:t>
      </w:r>
      <w:r w:rsidRPr="00530D90">
        <w:rPr>
          <w:rFonts w:ascii="Times" w:hAnsi="Times" w:cs="Calibri"/>
          <w:i/>
          <w:iCs/>
          <w:spacing w:val="-8"/>
          <w:sz w:val="22"/>
          <w:szCs w:val="22"/>
        </w:rPr>
        <w:t>model summary.</w:t>
      </w:r>
    </w:p>
    <w:p w14:paraId="65E2FBA6" w14:textId="77777777" w:rsidR="004B3F02" w:rsidRDefault="004B3F02" w:rsidP="00530D90">
      <w:pPr>
        <w:ind w:left="567"/>
        <w:jc w:val="both"/>
        <w:rPr>
          <w:rFonts w:ascii="Times" w:hAnsi="Times" w:cs="Calibri"/>
          <w:i/>
          <w:iCs/>
          <w:spacing w:val="-8"/>
          <w:sz w:val="22"/>
          <w:szCs w:val="22"/>
        </w:rPr>
      </w:pPr>
    </w:p>
    <w:p w14:paraId="0DD4C179" w14:textId="52E70356" w:rsidR="00530D90" w:rsidRPr="00530D90" w:rsidRDefault="00530D90" w:rsidP="004B3F02">
      <w:pPr>
        <w:ind w:left="3447"/>
        <w:rPr>
          <w:rFonts w:ascii="Times" w:hAnsi="Times" w:cs="Calibri"/>
          <w:spacing w:val="-8"/>
          <w:sz w:val="22"/>
          <w:szCs w:val="22"/>
        </w:rPr>
      </w:pPr>
      <w:r w:rsidRPr="00530D90">
        <w:rPr>
          <w:rFonts w:ascii="Times" w:hAnsi="Times" w:cs="Calibri"/>
          <w:b/>
          <w:bCs/>
          <w:spacing w:val="-8"/>
          <w:sz w:val="22"/>
          <w:szCs w:val="22"/>
        </w:rPr>
        <w:t xml:space="preserve">Tabel </w:t>
      </w:r>
      <w:r>
        <w:rPr>
          <w:rFonts w:ascii="Times" w:hAnsi="Times" w:cs="Calibri"/>
          <w:b/>
          <w:bCs/>
          <w:spacing w:val="-8"/>
          <w:sz w:val="22"/>
          <w:szCs w:val="22"/>
        </w:rPr>
        <w:t>3</w:t>
      </w:r>
      <w:r>
        <w:rPr>
          <w:rFonts w:ascii="Times" w:hAnsi="Times" w:cs="Calibri"/>
          <w:spacing w:val="-8"/>
          <w:sz w:val="22"/>
          <w:szCs w:val="22"/>
        </w:rPr>
        <w:t>. Uji koefieisn determinasi</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04"/>
        <w:gridCol w:w="1613"/>
      </w:tblGrid>
      <w:tr w:rsidR="00530D90" w14:paraId="74D9709E" w14:textId="77777777" w:rsidTr="003236D2">
        <w:trPr>
          <w:jc w:val="center"/>
        </w:trPr>
        <w:tc>
          <w:tcPr>
            <w:tcW w:w="3217" w:type="dxa"/>
            <w:gridSpan w:val="2"/>
          </w:tcPr>
          <w:p w14:paraId="360EE7A5" w14:textId="6A7E2C95" w:rsidR="00530D90" w:rsidRDefault="00530D90" w:rsidP="003236D2">
            <w:pPr>
              <w:jc w:val="center"/>
              <w:rPr>
                <w:rFonts w:ascii="Times" w:hAnsi="Times" w:cs="Calibri"/>
                <w:spacing w:val="-8"/>
                <w:sz w:val="22"/>
                <w:szCs w:val="22"/>
              </w:rPr>
            </w:pPr>
            <w:r>
              <w:rPr>
                <w:rFonts w:ascii="Times" w:hAnsi="Times" w:cs="Calibri"/>
                <w:spacing w:val="-8"/>
                <w:sz w:val="22"/>
                <w:szCs w:val="22"/>
              </w:rPr>
              <w:t>Model Summary</w:t>
            </w:r>
          </w:p>
        </w:tc>
      </w:tr>
      <w:tr w:rsidR="00530D90" w14:paraId="0E6EB122" w14:textId="77777777" w:rsidTr="00647964">
        <w:trPr>
          <w:jc w:val="center"/>
        </w:trPr>
        <w:tc>
          <w:tcPr>
            <w:tcW w:w="1604" w:type="dxa"/>
          </w:tcPr>
          <w:p w14:paraId="54C248C5" w14:textId="77777777" w:rsidR="00530D90" w:rsidRDefault="00530D90" w:rsidP="003236D2">
            <w:pPr>
              <w:jc w:val="center"/>
              <w:rPr>
                <w:rFonts w:ascii="Times" w:hAnsi="Times" w:cs="Calibri"/>
                <w:spacing w:val="-8"/>
                <w:sz w:val="22"/>
                <w:szCs w:val="22"/>
              </w:rPr>
            </w:pPr>
            <w:r>
              <w:rPr>
                <w:rFonts w:ascii="Times" w:hAnsi="Times" w:cs="Calibri"/>
                <w:spacing w:val="-8"/>
                <w:sz w:val="22"/>
                <w:szCs w:val="22"/>
              </w:rPr>
              <w:t>Model</w:t>
            </w:r>
          </w:p>
        </w:tc>
        <w:tc>
          <w:tcPr>
            <w:tcW w:w="1613" w:type="dxa"/>
          </w:tcPr>
          <w:p w14:paraId="78FC9F0D" w14:textId="561B2598" w:rsidR="00530D90" w:rsidRDefault="00530D90" w:rsidP="003236D2">
            <w:pPr>
              <w:jc w:val="center"/>
              <w:rPr>
                <w:rFonts w:ascii="Times" w:hAnsi="Times" w:cs="Calibri"/>
                <w:spacing w:val="-8"/>
                <w:sz w:val="22"/>
                <w:szCs w:val="22"/>
              </w:rPr>
            </w:pPr>
            <w:r>
              <w:rPr>
                <w:rFonts w:ascii="Times" w:hAnsi="Times" w:cs="Calibri"/>
                <w:spacing w:val="-8"/>
                <w:sz w:val="22"/>
                <w:szCs w:val="22"/>
              </w:rPr>
              <w:t>R Square</w:t>
            </w:r>
          </w:p>
        </w:tc>
      </w:tr>
      <w:tr w:rsidR="00530D90" w14:paraId="3B1FA8C6" w14:textId="77777777" w:rsidTr="00A3264E">
        <w:trPr>
          <w:jc w:val="center"/>
        </w:trPr>
        <w:tc>
          <w:tcPr>
            <w:tcW w:w="1604" w:type="dxa"/>
          </w:tcPr>
          <w:p w14:paraId="478E1F1F" w14:textId="16C1DA99" w:rsidR="00530D90" w:rsidRDefault="00530D90" w:rsidP="003236D2">
            <w:pPr>
              <w:jc w:val="center"/>
              <w:rPr>
                <w:rFonts w:ascii="Times" w:hAnsi="Times" w:cs="Calibri"/>
                <w:spacing w:val="-8"/>
                <w:sz w:val="22"/>
                <w:szCs w:val="22"/>
              </w:rPr>
            </w:pPr>
            <w:r>
              <w:rPr>
                <w:rFonts w:ascii="Times" w:hAnsi="Times" w:cs="Calibri"/>
                <w:spacing w:val="-8"/>
                <w:sz w:val="22"/>
                <w:szCs w:val="22"/>
              </w:rPr>
              <w:t>1</w:t>
            </w:r>
          </w:p>
        </w:tc>
        <w:tc>
          <w:tcPr>
            <w:tcW w:w="1613" w:type="dxa"/>
          </w:tcPr>
          <w:p w14:paraId="46014E25" w14:textId="3BF035C6" w:rsidR="00530D90" w:rsidRDefault="00530D90" w:rsidP="003236D2">
            <w:pPr>
              <w:jc w:val="center"/>
              <w:rPr>
                <w:rFonts w:ascii="Times" w:hAnsi="Times" w:cs="Calibri"/>
                <w:spacing w:val="-8"/>
                <w:sz w:val="22"/>
                <w:szCs w:val="22"/>
              </w:rPr>
            </w:pPr>
            <w:r>
              <w:rPr>
                <w:rFonts w:ascii="Times" w:hAnsi="Times" w:cs="Calibri"/>
                <w:spacing w:val="-8"/>
                <w:sz w:val="22"/>
                <w:szCs w:val="22"/>
              </w:rPr>
              <w:t>0,087</w:t>
            </w:r>
          </w:p>
        </w:tc>
      </w:tr>
    </w:tbl>
    <w:p w14:paraId="71FF79FD" w14:textId="1AD4F661" w:rsidR="00530D90" w:rsidRDefault="00530D90" w:rsidP="00530D90">
      <w:pPr>
        <w:ind w:left="567"/>
        <w:jc w:val="both"/>
        <w:rPr>
          <w:rFonts w:ascii="Times" w:hAnsi="Times" w:cs="Calibri"/>
          <w:spacing w:val="-8"/>
          <w:sz w:val="22"/>
          <w:szCs w:val="22"/>
        </w:rPr>
      </w:pPr>
      <w:r>
        <w:rPr>
          <w:rFonts w:ascii="Times" w:hAnsi="Times" w:cs="Calibri"/>
          <w:spacing w:val="-8"/>
          <w:sz w:val="22"/>
          <w:szCs w:val="22"/>
        </w:rPr>
        <w:br/>
      </w:r>
      <w:r w:rsidRPr="00530D90">
        <w:rPr>
          <w:rFonts w:ascii="Times" w:hAnsi="Times" w:cs="Calibri"/>
          <w:spacing w:val="-8"/>
          <w:sz w:val="22"/>
          <w:szCs w:val="22"/>
        </w:rPr>
        <w:t>Nilai persentase hasil pengaruh dari variabel X</w:t>
      </w:r>
      <w:r w:rsidRPr="00530D90">
        <w:rPr>
          <w:rFonts w:ascii="Times" w:hAnsi="Times" w:cs="Calibri"/>
          <w:spacing w:val="-8"/>
          <w:sz w:val="22"/>
          <w:szCs w:val="22"/>
          <w:vertAlign w:val="subscript"/>
        </w:rPr>
        <w:t xml:space="preserve">1 </w:t>
      </w:r>
      <w:r w:rsidRPr="00530D90">
        <w:rPr>
          <w:rFonts w:ascii="Times" w:hAnsi="Times" w:cs="Calibri"/>
          <w:spacing w:val="-8"/>
          <w:sz w:val="22"/>
          <w:szCs w:val="22"/>
        </w:rPr>
        <w:t>&amp; X</w:t>
      </w:r>
      <w:r w:rsidRPr="00530D90">
        <w:rPr>
          <w:rFonts w:ascii="Times" w:hAnsi="Times" w:cs="Calibri"/>
          <w:spacing w:val="-8"/>
          <w:sz w:val="22"/>
          <w:szCs w:val="22"/>
          <w:vertAlign w:val="subscript"/>
        </w:rPr>
        <w:t>2</w:t>
      </w:r>
      <w:r w:rsidRPr="00530D90">
        <w:rPr>
          <w:rFonts w:ascii="Times" w:hAnsi="Times" w:cs="Calibri"/>
          <w:spacing w:val="-8"/>
          <w:sz w:val="22"/>
          <w:szCs w:val="22"/>
        </w:rPr>
        <w:t xml:space="preserve"> terhadap variabel Y sebesar 0,087 atau dalam persentase sebesar 8,7%.</w:t>
      </w:r>
      <w:r>
        <w:rPr>
          <w:rFonts w:ascii="Times" w:hAnsi="Times" w:cs="Calibri"/>
          <w:spacing w:val="-8"/>
          <w:sz w:val="22"/>
          <w:szCs w:val="22"/>
        </w:rPr>
        <w:t xml:space="preserve"> </w:t>
      </w:r>
      <w:r w:rsidRPr="00530D90">
        <w:rPr>
          <w:rFonts w:ascii="Times" w:hAnsi="Times" w:cs="Calibri"/>
          <w:spacing w:val="-8"/>
          <w:sz w:val="22"/>
          <w:szCs w:val="22"/>
        </w:rPr>
        <w:t xml:space="preserve">Setiap proses pengolahan gula, hal utama yang ingin dicapai yaitu mendaptkan gula sebanyak-banyaknya. Stasiun gilingan sebagai stasiun awal dalam proses pembuatan gula memiliki peran penting dalam menarik kandungan gula sebanyak-banyaknya dan meminimalisasi adanya kehilangan gula pada proses penggilingan. Salah satu cara yang biasa dilakukan yaitu dengan melukan penambahan air imbibisi pada gilingan 3 &amp; 4 agar kandungan pol (gula) yang tersisa di dalam ampas dapat di keluarkan sehingga mengurangi resiko kehilangan gula pada stasiun ini. </w:t>
      </w:r>
      <w:r>
        <w:rPr>
          <w:rFonts w:ascii="Times" w:hAnsi="Times" w:cs="Calibri"/>
          <w:spacing w:val="-8"/>
          <w:sz w:val="22"/>
          <w:szCs w:val="22"/>
        </w:rPr>
        <w:t xml:space="preserve"> Agar</w:t>
      </w:r>
      <w:r w:rsidRPr="00530D90">
        <w:rPr>
          <w:rFonts w:ascii="Times" w:hAnsi="Times" w:cs="Calibri"/>
          <w:spacing w:val="-8"/>
          <w:sz w:val="22"/>
          <w:szCs w:val="22"/>
        </w:rPr>
        <w:t xml:space="preserve"> mendapatkan nira tebu yang maksimal, maka HPG diharuskan memiliki nilai yang tinggi. Nilai HPG yang tinggi akan memberikan hasil gula yang dihasilkan dalam nira mentah. Hasil pengolahan data pada poin sebelumnya, terlihat bahwa nilai HPG % dari data yang optimal yaitu 87,49  dengan penambahan imbibisi % tebu sebesar 24,64 serta pol ampas tebu % sebesar 2,50. Hasil tersebut sesuai dengan penelitian yang dilakukan oleh (Sembada, 2017), dimana dari hasil penelitian tersebut di dapatkan hasil bahwa pada pengamatan 5 dan 6 peningkatan jumlah air imbibisi tidak mempengaruhi penurunan kadar pol pada ampas. Hasil ini disebabkan oleh beberapa faktor. Pada pengolahan data dengan metode regresi linear, di dapatkan hasil pengaruh persentase imbibisi tebu dan HPG terhadap persentase pol ampas sebesar 8,7%.  Hasil ini didapat dari uji normalitas, uji t parsial, uji f simultan, dan uji koefisien determinasi.</w:t>
      </w:r>
    </w:p>
    <w:p w14:paraId="35F842F4" w14:textId="7099E8FD" w:rsidR="00530D90" w:rsidRDefault="00530D90" w:rsidP="00530D90">
      <w:pPr>
        <w:jc w:val="both"/>
        <w:rPr>
          <w:rFonts w:ascii="Times" w:hAnsi="Times" w:cs="Calibri"/>
          <w:spacing w:val="-8"/>
          <w:sz w:val="22"/>
          <w:szCs w:val="22"/>
        </w:rPr>
      </w:pPr>
    </w:p>
    <w:p w14:paraId="2F795D1A" w14:textId="240F741F" w:rsidR="000F09C0" w:rsidRPr="00C95C25" w:rsidRDefault="00E65780" w:rsidP="00E65780">
      <w:pPr>
        <w:ind w:firstLine="567"/>
        <w:rPr>
          <w:rFonts w:ascii="Times" w:hAnsi="Times" w:cs="Calibri"/>
          <w:b/>
          <w:spacing w:val="-8"/>
          <w:sz w:val="22"/>
          <w:szCs w:val="22"/>
        </w:rPr>
      </w:pPr>
      <w:r>
        <w:rPr>
          <w:rFonts w:ascii="Times" w:hAnsi="Times" w:cs="Calibri"/>
          <w:b/>
          <w:spacing w:val="-8"/>
          <w:sz w:val="22"/>
          <w:szCs w:val="22"/>
        </w:rPr>
        <w:t xml:space="preserve">4. </w:t>
      </w:r>
      <w:r w:rsidR="000F09C0" w:rsidRPr="000F09C0">
        <w:rPr>
          <w:rFonts w:ascii="Times" w:hAnsi="Times" w:cs="Calibri"/>
          <w:b/>
          <w:spacing w:val="-8"/>
          <w:sz w:val="22"/>
          <w:szCs w:val="22"/>
        </w:rPr>
        <w:t>Kesimpulan</w:t>
      </w:r>
    </w:p>
    <w:p w14:paraId="5B848491" w14:textId="77777777" w:rsidR="00530D90" w:rsidRPr="00530D90" w:rsidRDefault="00530D90" w:rsidP="00530D90">
      <w:pPr>
        <w:widowControl/>
        <w:ind w:left="567"/>
        <w:jc w:val="both"/>
        <w:rPr>
          <w:rFonts w:ascii="Times" w:hAnsi="Times" w:cs="Calibri"/>
          <w:spacing w:val="-8"/>
          <w:sz w:val="22"/>
          <w:szCs w:val="22"/>
        </w:rPr>
      </w:pPr>
      <w:r w:rsidRPr="00530D90">
        <w:rPr>
          <w:rFonts w:ascii="Times" w:hAnsi="Times" w:cs="Calibri"/>
          <w:spacing w:val="-8"/>
          <w:sz w:val="22"/>
          <w:szCs w:val="22"/>
        </w:rPr>
        <w:t>Hasil dari penelitian yang dilakukan menunjukkan bahwa titik optimal penambahan air imbibisi terhadap kadar pol berada pada pengamatan ke-3 dengan nilai persentase imbibisi tebu sebesar 24,64 pol dengan pol ampas tebu % sebesar 2,50, dan HPG% sebesar 87,49. Hasil dari uji t parsial didapatkan hasil bahwa imbibisi % tebu tidak berpengaruh terhadap kadar pol ampas dan HPG berpengaruh negatif terhadap kadar pol ampas. Sedangkan uji f simultan menunjukkan hasil pengaruh kedua variabel X (Imbibisi % tebu dan HPG %) tersebut tidak memiliki pengaruh terhadap variabel Y (Pol ampas tebu %). Hasil persentase pengaruh antar variabel yang didapatkan dari uji koefisien determinasi sebesar 8,7%.</w:t>
      </w:r>
    </w:p>
    <w:p w14:paraId="5F1B0CA9" w14:textId="77777777" w:rsidR="00E00D45" w:rsidRDefault="00E00D45" w:rsidP="00530D90">
      <w:pPr>
        <w:widowControl/>
        <w:jc w:val="both"/>
        <w:rPr>
          <w:rFonts w:ascii="Calibri" w:eastAsiaTheme="minorHAnsi" w:hAnsi="Calibri" w:cs="Calibri"/>
          <w:b/>
          <w:sz w:val="22"/>
          <w:szCs w:val="22"/>
          <w:lang w:val="id-ID"/>
        </w:rPr>
      </w:pPr>
    </w:p>
    <w:p w14:paraId="2BC1A974" w14:textId="55A6F8F6" w:rsidR="00F64E70" w:rsidRPr="000251C0" w:rsidRDefault="000251C0" w:rsidP="000251C0">
      <w:pPr>
        <w:widowControl/>
        <w:ind w:left="567"/>
        <w:rPr>
          <w:rFonts w:ascii="Times" w:eastAsiaTheme="minorHAnsi" w:hAnsi="Times" w:cs="Calibri"/>
          <w:b/>
          <w:sz w:val="22"/>
          <w:szCs w:val="22"/>
        </w:rPr>
      </w:pPr>
      <w:r w:rsidRPr="000251C0">
        <w:rPr>
          <w:rFonts w:ascii="Times" w:eastAsiaTheme="minorHAnsi" w:hAnsi="Times" w:cs="Calibri"/>
          <w:b/>
          <w:sz w:val="22"/>
          <w:szCs w:val="22"/>
        </w:rPr>
        <w:t>Daftar Pustaka</w:t>
      </w:r>
    </w:p>
    <w:p w14:paraId="1EDC7353" w14:textId="77777777" w:rsidR="00A11FFF" w:rsidRDefault="00A11FFF" w:rsidP="00F64E70">
      <w:pPr>
        <w:widowControl/>
        <w:ind w:left="284" w:hanging="284"/>
        <w:jc w:val="both"/>
        <w:rPr>
          <w:rFonts w:ascii="Calibri" w:eastAsiaTheme="minorHAnsi" w:hAnsi="Calibri" w:cs="Calibri"/>
          <w:spacing w:val="-8"/>
          <w:sz w:val="22"/>
          <w:szCs w:val="22"/>
          <w:lang w:val="id-ID"/>
        </w:rPr>
        <w:sectPr w:rsidR="00A11FFF" w:rsidSect="003565D3">
          <w:type w:val="continuous"/>
          <w:pgSz w:w="11906" w:h="16838" w:code="9"/>
          <w:pgMar w:top="720" w:right="1274" w:bottom="720" w:left="1134" w:header="708" w:footer="708" w:gutter="0"/>
          <w:pgNumType w:start="36"/>
          <w:cols w:space="708"/>
          <w:docGrid w:linePitch="360"/>
        </w:sectPr>
      </w:pPr>
    </w:p>
    <w:p w14:paraId="1F928E76" w14:textId="77777777" w:rsidR="00F74E6F" w:rsidRDefault="000251C0" w:rsidP="00C30D69">
      <w:pPr>
        <w:widowControl/>
        <w:ind w:left="567" w:hanging="284"/>
        <w:jc w:val="both"/>
        <w:rPr>
          <w:rFonts w:ascii="Times" w:eastAsiaTheme="minorHAnsi" w:hAnsi="Times" w:cs="Calibri"/>
          <w:spacing w:val="-8"/>
          <w:sz w:val="22"/>
          <w:szCs w:val="22"/>
        </w:rPr>
      </w:pPr>
      <w:r w:rsidRPr="00F74E6F">
        <w:rPr>
          <w:rFonts w:ascii="Times" w:eastAsiaTheme="minorHAnsi" w:hAnsi="Times" w:cs="Calibri"/>
          <w:spacing w:val="-8"/>
          <w:sz w:val="22"/>
          <w:szCs w:val="22"/>
          <w:lang w:val="id-ID"/>
        </w:rPr>
        <w:tab/>
      </w:r>
      <w:r w:rsidR="00F74E6F">
        <w:rPr>
          <w:rFonts w:ascii="Times" w:eastAsiaTheme="minorHAnsi" w:hAnsi="Times" w:cs="Calibri"/>
          <w:spacing w:val="-8"/>
          <w:sz w:val="22"/>
          <w:szCs w:val="22"/>
        </w:rPr>
        <w:t xml:space="preserve">[1] </w:t>
      </w:r>
      <w:r w:rsidR="00F74E6F" w:rsidRPr="00F74E6F">
        <w:rPr>
          <w:rFonts w:ascii="Times" w:eastAsiaTheme="minorHAnsi" w:hAnsi="Times" w:cs="Calibri"/>
          <w:spacing w:val="-8"/>
          <w:sz w:val="22"/>
          <w:szCs w:val="22"/>
        </w:rPr>
        <w:t>Danim, S. (2002). Menjadi Peneliti Kualitatif. Bandung : Pustaka Setia</w:t>
      </w:r>
    </w:p>
    <w:p w14:paraId="72D835C9"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lastRenderedPageBreak/>
        <w:t xml:space="preserve">[2] </w:t>
      </w:r>
      <w:r w:rsidRPr="00F74E6F">
        <w:rPr>
          <w:rFonts w:ascii="Times" w:eastAsiaTheme="minorHAnsi" w:hAnsi="Times" w:cs="Calibri"/>
          <w:spacing w:val="-8"/>
          <w:sz w:val="22"/>
          <w:szCs w:val="22"/>
        </w:rPr>
        <w:t xml:space="preserve">Esinas, A. V ., Nebra, S. A., Lozano, M. A., &amp; Serra, L. M. 2007. </w:t>
      </w:r>
      <w:r w:rsidRPr="00F74E6F">
        <w:rPr>
          <w:rFonts w:ascii="Times" w:eastAsiaTheme="minorHAnsi" w:hAnsi="Times" w:cs="Calibri"/>
          <w:i/>
          <w:iCs/>
          <w:spacing w:val="-8"/>
          <w:sz w:val="22"/>
          <w:szCs w:val="22"/>
        </w:rPr>
        <w:t>Analysis of process steam demand reduction and electricity generation in sugar and ethanol production from sugarcane</w:t>
      </w:r>
      <w:r w:rsidRPr="00F74E6F">
        <w:rPr>
          <w:rFonts w:ascii="Times" w:eastAsiaTheme="minorHAnsi" w:hAnsi="Times" w:cs="Calibri"/>
          <w:spacing w:val="-8"/>
          <w:sz w:val="22"/>
          <w:szCs w:val="22"/>
        </w:rPr>
        <w:t>. Energy Conversion and Management, 48(11): 2978-2987.</w:t>
      </w:r>
    </w:p>
    <w:p w14:paraId="25DDA622"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[3[ </w:t>
      </w:r>
      <w:r w:rsidRPr="00F74E6F">
        <w:rPr>
          <w:rFonts w:ascii="Times" w:eastAsiaTheme="minorHAnsi" w:hAnsi="Times" w:cs="Calibri"/>
          <w:spacing w:val="-8"/>
          <w:sz w:val="22"/>
          <w:szCs w:val="22"/>
        </w:rPr>
        <w:t xml:space="preserve">Ghaeli, M., Bahri, P. A., &amp; Lee, P. L. 2008. Scheduling of a mixed batch/continuous sugar milling plant using Petri nets. Computers &amp; Chemical Engineering, 32(3): 580-589. </w:t>
      </w:r>
    </w:p>
    <w:p w14:paraId="306F81BC"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[4] </w:t>
      </w:r>
      <w:r w:rsidRPr="00F74E6F">
        <w:rPr>
          <w:rFonts w:ascii="Times" w:eastAsiaTheme="minorHAnsi" w:hAnsi="Times" w:cs="Calibri"/>
          <w:spacing w:val="-8"/>
          <w:sz w:val="22"/>
          <w:szCs w:val="22"/>
        </w:rPr>
        <w:t xml:space="preserve">Ismail, Supriadi H. 2012. Pemberian Imbibisi Pada Ekstraksi Nira Tebu Pada Stasiun Gilingan di PT. PG </w:t>
      </w:r>
      <w:r>
        <w:rPr>
          <w:rFonts w:ascii="Times" w:eastAsiaTheme="minorHAnsi" w:hAnsi="Times" w:cs="Calibri"/>
          <w:spacing w:val="-8"/>
          <w:sz w:val="22"/>
          <w:szCs w:val="22"/>
        </w:rPr>
        <w:t xml:space="preserve"> </w:t>
      </w:r>
      <w:r w:rsidRPr="00F74E6F">
        <w:rPr>
          <w:rFonts w:ascii="Times" w:eastAsiaTheme="minorHAnsi" w:hAnsi="Times" w:cs="Calibri"/>
          <w:spacing w:val="-8"/>
          <w:sz w:val="22"/>
          <w:szCs w:val="22"/>
        </w:rPr>
        <w:t>Gorontalo Unit Tolangohula. Skripsi Teknologi Hasil Perkebunan Fakultas Ilmu Pertanian Universitas Negeri Gorontalo : 10-13.</w:t>
      </w:r>
    </w:p>
    <w:p w14:paraId="20DB4530"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[5] </w:t>
      </w:r>
      <w:r w:rsidRPr="00F74E6F">
        <w:rPr>
          <w:rFonts w:ascii="Times" w:eastAsiaTheme="minorHAnsi" w:hAnsi="Times" w:cs="Calibri"/>
          <w:spacing w:val="-8"/>
          <w:sz w:val="22"/>
          <w:szCs w:val="22"/>
        </w:rPr>
        <w:t>Lutony, Tony Luqman. 1993. Tanaman Sumber Pemanis. Jakarta: Penenbar Swadaya</w:t>
      </w:r>
    </w:p>
    <w:p w14:paraId="55F512F0"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[6] </w:t>
      </w:r>
      <w:r w:rsidRPr="00F74E6F">
        <w:rPr>
          <w:rFonts w:ascii="Times" w:eastAsiaTheme="minorHAnsi" w:hAnsi="Times" w:cs="Calibri"/>
          <w:spacing w:val="-8"/>
          <w:sz w:val="22"/>
          <w:szCs w:val="22"/>
        </w:rPr>
        <w:t>Mardhia, Yeni. 2008. Pengaruh Jumlah Penambahan Air Imbibisi Pada Stasiun Gilingan Terhadap Kehilangan Gula Dalam Ampas Di Pabrik Gula Kwala Madu PTPN II. DEPARTEMEN KIMIA FAKULTAS MATEMATIKA DAN ILMU PENGETAHUAN ALAM UNIVERSITAS SUMATERA UTARA MEDAN : 30-35.</w:t>
      </w:r>
    </w:p>
    <w:p w14:paraId="2B527AE8"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[7] </w:t>
      </w:r>
      <w:r w:rsidRPr="00F74E6F">
        <w:rPr>
          <w:rFonts w:ascii="Times" w:eastAsiaTheme="minorHAnsi" w:hAnsi="Times" w:cs="Calibri"/>
          <w:spacing w:val="-8"/>
          <w:sz w:val="22"/>
          <w:szCs w:val="22"/>
        </w:rPr>
        <w:t xml:space="preserve">Moerdokusumo.1993. </w:t>
      </w:r>
      <w:r w:rsidRPr="00F74E6F">
        <w:rPr>
          <w:rFonts w:ascii="Times" w:eastAsiaTheme="minorHAnsi" w:hAnsi="Times" w:cs="Calibri"/>
          <w:i/>
          <w:spacing w:val="-8"/>
          <w:sz w:val="22"/>
          <w:szCs w:val="22"/>
        </w:rPr>
        <w:t>Pengawasan Kualitas dan Teknologi Pembuatan Gula di Indonesia</w:t>
      </w:r>
      <w:r w:rsidRPr="00F74E6F">
        <w:rPr>
          <w:rFonts w:ascii="Times" w:eastAsiaTheme="minorHAnsi" w:hAnsi="Times" w:cs="Calibri"/>
          <w:spacing w:val="-8"/>
          <w:sz w:val="22"/>
          <w:szCs w:val="22"/>
        </w:rPr>
        <w:t>. Bandung : Penerbit ITB</w:t>
      </w:r>
      <w:r>
        <w:rPr>
          <w:rFonts w:ascii="Times" w:eastAsiaTheme="minorHAnsi" w:hAnsi="Times" w:cs="Calibri"/>
          <w:spacing w:val="-8"/>
          <w:sz w:val="22"/>
          <w:szCs w:val="22"/>
        </w:rPr>
        <w:t>.</w:t>
      </w:r>
    </w:p>
    <w:p w14:paraId="265936B5"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[8] </w:t>
      </w:r>
      <w:r w:rsidRPr="00F74E6F">
        <w:rPr>
          <w:rFonts w:ascii="Times" w:eastAsiaTheme="minorHAnsi" w:hAnsi="Times" w:cs="Calibri"/>
          <w:spacing w:val="-8"/>
          <w:sz w:val="22"/>
          <w:szCs w:val="22"/>
        </w:rPr>
        <w:t>Nene, S., Kaur, S., Sumod, K., Joshi, B., &amp; Raghavarao, M. S. 2002. Membran distillation for the concentration of raw cane-sugar syrup and membrane clarified sugarcane juice. Desalination, 147(3), 157-160.</w:t>
      </w:r>
    </w:p>
    <w:p w14:paraId="407AEE16" w14:textId="77777777" w:rsidR="00F74E6F" w:rsidRDefault="00F74E6F" w:rsidP="00C30D69">
      <w:pPr>
        <w:widowControl/>
        <w:ind w:left="851" w:hanging="284"/>
        <w:jc w:val="both"/>
        <w:rPr>
          <w:rFonts w:ascii="Times" w:eastAsiaTheme="minorHAnsi" w:hAnsi="Times" w:cs="Calibri"/>
          <w:spacing w:val="-8"/>
          <w:sz w:val="22"/>
          <w:szCs w:val="22"/>
        </w:rPr>
      </w:pPr>
      <w:r>
        <w:rPr>
          <w:rFonts w:ascii="Times" w:eastAsiaTheme="minorHAnsi" w:hAnsi="Times" w:cs="Calibri"/>
          <w:spacing w:val="-8"/>
          <w:sz w:val="22"/>
          <w:szCs w:val="22"/>
        </w:rPr>
        <w:t xml:space="preserve">[9] </w:t>
      </w:r>
      <w:r w:rsidRPr="00F74E6F">
        <w:rPr>
          <w:rFonts w:ascii="Times" w:eastAsiaTheme="minorHAnsi" w:hAnsi="Times" w:cs="Calibri"/>
          <w:spacing w:val="-8"/>
          <w:sz w:val="22"/>
          <w:szCs w:val="22"/>
        </w:rPr>
        <w:t>Payne, J. H. 2002. Putra. 2021. Unit Operations in Cane Sugar Production. Amsterdam: Elsevier Science Publishing Company Inc.</w:t>
      </w:r>
    </w:p>
    <w:p w14:paraId="2DBCAF7D" w14:textId="77E13FF8" w:rsidR="00F74E6F" w:rsidRPr="00F74E6F" w:rsidRDefault="00F74E6F" w:rsidP="00C30D69">
      <w:pPr>
        <w:widowControl/>
        <w:ind w:left="993" w:hanging="426"/>
        <w:jc w:val="both"/>
        <w:rPr>
          <w:rFonts w:ascii="Times" w:eastAsiaTheme="minorHAnsi" w:hAnsi="Times" w:cs="Calibri"/>
          <w:spacing w:val="-8"/>
          <w:sz w:val="22"/>
          <w:szCs w:val="22"/>
        </w:rPr>
      </w:pPr>
      <w:r>
        <w:rPr>
          <w:rFonts w:ascii="Times" w:eastAsiaTheme="minorHAnsi" w:hAnsi="Times" w:cs="Calibri"/>
          <w:spacing w:val="-8"/>
          <w:sz w:val="22"/>
          <w:szCs w:val="22"/>
        </w:rPr>
        <w:t xml:space="preserve">[10] </w:t>
      </w:r>
      <w:r w:rsidRPr="00F74E6F">
        <w:rPr>
          <w:rFonts w:ascii="Times" w:eastAsiaTheme="minorHAnsi" w:hAnsi="Times" w:cs="Calibri"/>
          <w:spacing w:val="-8"/>
          <w:sz w:val="22"/>
          <w:szCs w:val="22"/>
        </w:rPr>
        <w:t>Sembada, Anca Awal. 2017.  Analisis Pengaruh Air Imbibisi Terhadap Kehilangan Pol Pada Ampas, Efisiensi Proses, Dan Harkat Kemurnian Nira Pada Stasiun Gilingan PG. Djombang Baru PTPN X</w:t>
      </w:r>
      <w:r w:rsidRPr="00F74E6F">
        <w:rPr>
          <w:rFonts w:ascii="Times" w:eastAsiaTheme="minorHAnsi" w:hAnsi="Times" w:cs="Calibri"/>
          <w:i/>
          <w:spacing w:val="-8"/>
          <w:sz w:val="22"/>
          <w:szCs w:val="22"/>
        </w:rPr>
        <w:t xml:space="preserve">. </w:t>
      </w:r>
      <w:r w:rsidRPr="00F74E6F">
        <w:rPr>
          <w:rFonts w:ascii="Times" w:eastAsiaTheme="minorHAnsi" w:hAnsi="Times" w:cs="Calibri"/>
          <w:spacing w:val="-8"/>
          <w:sz w:val="22"/>
          <w:szCs w:val="22"/>
        </w:rPr>
        <w:t>Institut Teknologi Bandung : 19-21.</w:t>
      </w:r>
      <w:r w:rsidRPr="00F74E6F">
        <w:rPr>
          <w:rFonts w:ascii="Times" w:eastAsiaTheme="minorHAnsi" w:hAnsi="Times" w:cs="Calibri"/>
          <w:i/>
          <w:spacing w:val="-8"/>
          <w:sz w:val="22"/>
          <w:szCs w:val="22"/>
        </w:rPr>
        <w:t xml:space="preserve"> </w:t>
      </w:r>
    </w:p>
    <w:p w14:paraId="41EF7CEF" w14:textId="132DBF19" w:rsidR="000251C0" w:rsidRPr="00F74E6F" w:rsidRDefault="000251C0" w:rsidP="00F74E6F">
      <w:pPr>
        <w:widowControl/>
        <w:jc w:val="both"/>
        <w:rPr>
          <w:rFonts w:ascii="Times" w:eastAsiaTheme="minorHAnsi" w:hAnsi="Times" w:cs="Calibri"/>
          <w:spacing w:val="-8"/>
          <w:sz w:val="22"/>
          <w:szCs w:val="22"/>
        </w:rPr>
      </w:pPr>
    </w:p>
    <w:sectPr w:rsidR="000251C0" w:rsidRPr="00F74E6F" w:rsidSect="000F09C0">
      <w:type w:val="continuous"/>
      <w:pgSz w:w="11906" w:h="16838" w:code="9"/>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11DDD" w14:textId="77777777" w:rsidR="00F46E56" w:rsidRDefault="00F46E56" w:rsidP="00777209">
      <w:r>
        <w:separator/>
      </w:r>
    </w:p>
  </w:endnote>
  <w:endnote w:type="continuationSeparator" w:id="0">
    <w:p w14:paraId="6B8F916A" w14:textId="77777777" w:rsidR="00F46E56" w:rsidRDefault="00F46E56" w:rsidP="007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3343F" w14:textId="77777777" w:rsidR="00E8471A" w:rsidRDefault="00E84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CC54" w14:textId="73BE7091" w:rsidR="00777209" w:rsidRDefault="00777209">
    <w:pPr>
      <w:pStyle w:val="Footer"/>
      <w:jc w:val="right"/>
    </w:pPr>
  </w:p>
  <w:p w14:paraId="2688AC5A" w14:textId="77777777" w:rsidR="00777209" w:rsidRDefault="00777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39CA" w14:textId="19059C10" w:rsidR="002F3155" w:rsidRDefault="002F3155" w:rsidP="001A0924">
    <w:pPr>
      <w:pStyle w:val="Footer"/>
      <w:pBdr>
        <w:top w:val="single" w:sz="4" w:space="1" w:color="auto"/>
      </w:pBdr>
      <w:rPr>
        <w:rFonts w:ascii="Calibri" w:hAnsi="Calibri" w:cs="Calibri"/>
        <w:sz w:val="18"/>
        <w:szCs w:val="18"/>
      </w:rPr>
    </w:pPr>
    <w:r w:rsidRPr="002F3155">
      <w:rPr>
        <w:rFonts w:ascii="Calibri" w:hAnsi="Calibri" w:cs="Calibri"/>
        <w:sz w:val="18"/>
        <w:szCs w:val="18"/>
        <w:vertAlign w:val="superscript"/>
      </w:rPr>
      <w:t>*</w:t>
    </w:r>
    <w:r w:rsidRPr="002F3155">
      <w:rPr>
        <w:rFonts w:ascii="Calibri" w:hAnsi="Calibri" w:cs="Calibri"/>
        <w:sz w:val="18"/>
        <w:szCs w:val="18"/>
      </w:rPr>
      <w:t xml:space="preserve">Corresponding author at: </w:t>
    </w:r>
    <w:r w:rsidR="000115FF" w:rsidRPr="003D5D9C">
      <w:rPr>
        <w:rFonts w:asciiTheme="minorHAnsi" w:hAnsiTheme="minorHAnsi" w:cstheme="minorHAnsi"/>
        <w:sz w:val="18"/>
        <w:szCs w:val="18"/>
      </w:rPr>
      <w:t>Politeknik ATI Makassar, Makassar, 90211, Indonesia</w:t>
    </w:r>
  </w:p>
  <w:p w14:paraId="1890A56B" w14:textId="0026C481" w:rsidR="002F3155" w:rsidRDefault="002F3155">
    <w:pPr>
      <w:pStyle w:val="Footer"/>
      <w:rPr>
        <w:rFonts w:ascii="Calibri" w:hAnsi="Calibri" w:cs="Calibri"/>
        <w:sz w:val="18"/>
        <w:szCs w:val="18"/>
      </w:rPr>
    </w:pPr>
  </w:p>
  <w:p w14:paraId="3B4D2898" w14:textId="2ED68A49" w:rsidR="002F3155" w:rsidRPr="002F3155" w:rsidRDefault="002F3155">
    <w:pPr>
      <w:pStyle w:val="Footer"/>
      <w:rPr>
        <w:rFonts w:ascii="Calibri" w:hAnsi="Calibri" w:cs="Calibri"/>
        <w:color w:val="595959" w:themeColor="text1" w:themeTint="A6"/>
        <w:sz w:val="18"/>
        <w:szCs w:val="18"/>
      </w:rPr>
    </w:pPr>
    <w:r>
      <w:rPr>
        <w:rFonts w:ascii="Calibri" w:hAnsi="Calibri" w:cs="Calibri"/>
        <w:sz w:val="18"/>
        <w:szCs w:val="18"/>
      </w:rPr>
      <w:t xml:space="preserve">E-mail address: </w:t>
    </w:r>
    <w:r w:rsidR="00F74E6F">
      <w:rPr>
        <w:rFonts w:ascii="Calibri" w:hAnsi="Calibri" w:cs="Calibri"/>
        <w:color w:val="595959" w:themeColor="text1" w:themeTint="A6"/>
        <w:sz w:val="18"/>
        <w:szCs w:val="18"/>
      </w:rPr>
      <w:t>fiasfajri@atim.ac.id</w:t>
    </w:r>
  </w:p>
  <w:p w14:paraId="1FB52E1B" w14:textId="04B681E0" w:rsidR="002F3155" w:rsidRDefault="002F3155">
    <w:pPr>
      <w:pStyle w:val="Footer"/>
      <w:rPr>
        <w:rFonts w:ascii="Calibri" w:hAnsi="Calibri" w:cs="Calibri"/>
        <w:sz w:val="18"/>
        <w:szCs w:val="18"/>
      </w:rPr>
    </w:pPr>
  </w:p>
  <w:p w14:paraId="68A12D76" w14:textId="7CE7BBAC" w:rsidR="002F3155" w:rsidRDefault="002F3155">
    <w:pPr>
      <w:pStyle w:val="Footer"/>
      <w:rPr>
        <w:rFonts w:ascii="Calibri" w:hAnsi="Calibri" w:cs="Calibri"/>
        <w:sz w:val="18"/>
        <w:szCs w:val="18"/>
      </w:rPr>
    </w:pPr>
    <w:r>
      <w:rPr>
        <w:rFonts w:ascii="Calibri" w:hAnsi="Calibri" w:cs="Calibri"/>
        <w:sz w:val="18"/>
        <w:szCs w:val="18"/>
      </w:rPr>
      <w:t xml:space="preserve">Copyright © </w:t>
    </w:r>
    <w:r w:rsidRPr="002F3155">
      <w:rPr>
        <w:rFonts w:ascii="Calibri" w:hAnsi="Calibri" w:cs="Calibri"/>
        <w:color w:val="595959" w:themeColor="text1" w:themeTint="A6"/>
        <w:sz w:val="18"/>
        <w:szCs w:val="18"/>
      </w:rPr>
      <w:t xml:space="preserve">PublishedYear </w:t>
    </w:r>
    <w:r>
      <w:rPr>
        <w:rFonts w:ascii="Calibri" w:hAnsi="Calibri" w:cs="Calibri"/>
        <w:sz w:val="18"/>
        <w:szCs w:val="18"/>
      </w:rPr>
      <w:t xml:space="preserve">Published by </w:t>
    </w:r>
    <w:r w:rsidR="0070492E">
      <w:rPr>
        <w:rFonts w:ascii="Calibri" w:hAnsi="Calibri" w:cs="Calibri"/>
        <w:sz w:val="18"/>
        <w:szCs w:val="18"/>
      </w:rPr>
      <w:t>Teknik Industri Agro ATIM</w:t>
    </w:r>
    <w:r>
      <w:rPr>
        <w:rFonts w:ascii="Calibri" w:hAnsi="Calibri" w:cs="Calibri"/>
        <w:sz w:val="18"/>
        <w:szCs w:val="18"/>
      </w:rPr>
      <w:t xml:space="preserve"> Publisher, ISSN:</w:t>
    </w:r>
    <w:r w:rsidR="000115FF" w:rsidRPr="000115FF">
      <w:rPr>
        <w:rFonts w:asciiTheme="minorHAnsi" w:hAnsiTheme="minorHAnsi" w:cstheme="minorHAnsi"/>
        <w:sz w:val="18"/>
        <w:szCs w:val="18"/>
      </w:rPr>
      <w:t xml:space="preserve"> </w:t>
    </w:r>
    <w:r w:rsidR="000115FF" w:rsidRPr="003D5D9C">
      <w:rPr>
        <w:rFonts w:asciiTheme="minorHAnsi" w:hAnsiTheme="minorHAnsi" w:cstheme="minorHAnsi"/>
        <w:sz w:val="18"/>
        <w:szCs w:val="18"/>
      </w:rPr>
      <w:t>2830-3504</w:t>
    </w:r>
  </w:p>
  <w:p w14:paraId="52EBA5E1" w14:textId="77777777" w:rsidR="00791F9A" w:rsidRPr="002F3155" w:rsidRDefault="00791F9A" w:rsidP="00791F9A">
    <w:pPr>
      <w:pStyle w:val="Footer"/>
      <w:rPr>
        <w:rFonts w:ascii="Calibri" w:hAnsi="Calibri" w:cs="Calibri"/>
        <w:sz w:val="18"/>
        <w:szCs w:val="18"/>
      </w:rPr>
    </w:pPr>
    <w:r>
      <w:rPr>
        <w:rFonts w:ascii="Calibri" w:hAnsi="Calibri" w:cs="Calibri"/>
        <w:sz w:val="18"/>
        <w:szCs w:val="18"/>
      </w:rPr>
      <w:t>Journal Homepage:</w:t>
    </w:r>
    <w:r w:rsidRPr="00CB0AB6">
      <w:rPr>
        <w:rFonts w:ascii="Calibri" w:hAnsi="Calibri" w:cs="Calibri"/>
        <w:sz w:val="18"/>
        <w:szCs w:val="18"/>
      </w:rPr>
      <w:t xml:space="preserve"> </w:t>
    </w:r>
    <w:r>
      <w:rPr>
        <w:rFonts w:ascii="Calibri" w:hAnsi="Calibri" w:cs="Calibri"/>
        <w:sz w:val="18"/>
        <w:szCs w:val="18"/>
      </w:rPr>
      <w:t>https://journal.atim.ac.id/index.php/jaier</w:t>
    </w:r>
  </w:p>
  <w:p w14:paraId="3E368EF9" w14:textId="77777777" w:rsidR="00C63EE5" w:rsidRDefault="00C6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91AF8" w14:textId="77777777" w:rsidR="00F46E56" w:rsidRDefault="00F46E56" w:rsidP="00777209">
      <w:r>
        <w:separator/>
      </w:r>
    </w:p>
  </w:footnote>
  <w:footnote w:type="continuationSeparator" w:id="0">
    <w:p w14:paraId="0CD948BF" w14:textId="77777777" w:rsidR="00F46E56" w:rsidRDefault="00F46E56" w:rsidP="0077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7056999"/>
      <w:docPartObj>
        <w:docPartGallery w:val="Page Numbers (Top of Page)"/>
        <w:docPartUnique/>
      </w:docPartObj>
    </w:sdtPr>
    <w:sdtEndPr>
      <w:rPr>
        <w:rStyle w:val="PageNumber"/>
      </w:rPr>
    </w:sdtEndPr>
    <w:sdtContent>
      <w:p w14:paraId="14E42D49" w14:textId="65ABE52D" w:rsidR="000F09C0" w:rsidRDefault="000F09C0" w:rsidP="00AA3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B5CA7" w14:textId="77777777" w:rsidR="000F09C0" w:rsidRDefault="000F09C0" w:rsidP="000F0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81704"/>
      <w:docPartObj>
        <w:docPartGallery w:val="Page Numbers (Top of Page)"/>
        <w:docPartUnique/>
      </w:docPartObj>
    </w:sdtPr>
    <w:sdtEndPr>
      <w:rPr>
        <w:noProof/>
      </w:rPr>
    </w:sdtEndPr>
    <w:sdtContent>
      <w:p w14:paraId="70362631" w14:textId="77777777" w:rsidR="00E8471A" w:rsidRPr="00A16BC4" w:rsidRDefault="00E8471A" w:rsidP="00E8471A">
        <w:pPr>
          <w:pStyle w:val="Header"/>
          <w:rPr>
            <w:rFonts w:ascii="Times" w:hAnsi="Times"/>
            <w:i/>
            <w:iCs/>
            <w:sz w:val="18"/>
            <w:szCs w:val="18"/>
          </w:rPr>
        </w:pPr>
        <w:r w:rsidRPr="00A16BC4">
          <w:rPr>
            <w:rFonts w:ascii="Times" w:hAnsi="Times"/>
            <w:i/>
            <w:iCs/>
            <w:sz w:val="18"/>
            <w:szCs w:val="18"/>
          </w:rPr>
          <w:t>J</w:t>
        </w:r>
        <w:r>
          <w:rPr>
            <w:rFonts w:ascii="Times" w:hAnsi="Times"/>
            <w:i/>
            <w:iCs/>
            <w:sz w:val="18"/>
            <w:szCs w:val="18"/>
          </w:rPr>
          <w:t>ournal of Agro-industry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Vol.2 No.1, 2023</w:t>
        </w:r>
      </w:p>
      <w:p w14:paraId="2A7D88A2" w14:textId="6F15D834" w:rsidR="0024068C" w:rsidRPr="00E8471A" w:rsidRDefault="003565D3" w:rsidP="00E847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651E" w14:textId="1DD238ED" w:rsidR="00A16BC4" w:rsidRPr="00A16BC4" w:rsidRDefault="00A16BC4" w:rsidP="00A16BC4">
    <w:pPr>
      <w:pStyle w:val="Header"/>
      <w:rPr>
        <w:rFonts w:ascii="Times" w:hAnsi="Times"/>
        <w:i/>
        <w:iCs/>
        <w:sz w:val="18"/>
        <w:szCs w:val="18"/>
      </w:rPr>
    </w:pPr>
    <w:r w:rsidRPr="00A16BC4">
      <w:rPr>
        <w:rFonts w:ascii="Times" w:hAnsi="Times"/>
        <w:i/>
        <w:iCs/>
        <w:sz w:val="18"/>
        <w:szCs w:val="18"/>
      </w:rPr>
      <w:t>J</w:t>
    </w:r>
    <w:r w:rsidR="004C4897">
      <w:rPr>
        <w:rFonts w:ascii="Times" w:hAnsi="Times"/>
        <w:i/>
        <w:iCs/>
        <w:sz w:val="18"/>
        <w:szCs w:val="18"/>
      </w:rPr>
      <w:t>ournal of Agro-industry Engineering Research</w:t>
    </w:r>
    <w:r w:rsidRPr="00A16BC4">
      <w:rPr>
        <w:rFonts w:ascii="Times" w:hAnsi="Times"/>
        <w:i/>
        <w:iCs/>
        <w:sz w:val="18"/>
        <w:szCs w:val="18"/>
      </w:rPr>
      <w:t xml:space="preserve"> (J</w:t>
    </w:r>
    <w:r w:rsidR="004C4897">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w:t>
    </w:r>
    <w:r w:rsidR="000115FF">
      <w:rPr>
        <w:rFonts w:ascii="Times" w:hAnsi="Times"/>
        <w:i/>
        <w:iCs/>
        <w:sz w:val="18"/>
        <w:szCs w:val="18"/>
      </w:rPr>
      <w:t>2</w:t>
    </w:r>
    <w:r>
      <w:rPr>
        <w:rFonts w:ascii="Times" w:hAnsi="Times"/>
        <w:i/>
        <w:iCs/>
        <w:sz w:val="18"/>
        <w:szCs w:val="18"/>
      </w:rPr>
      <w:t xml:space="preserve"> No.</w:t>
    </w:r>
    <w:r w:rsidR="000115FF">
      <w:rPr>
        <w:rFonts w:ascii="Times" w:hAnsi="Times"/>
        <w:i/>
        <w:iCs/>
        <w:sz w:val="18"/>
        <w:szCs w:val="18"/>
      </w:rPr>
      <w:t>1, 2023</w:t>
    </w:r>
  </w:p>
  <w:p w14:paraId="5DF39EEF" w14:textId="4BA99422" w:rsidR="00A16BC4" w:rsidRDefault="003265B6">
    <w:pPr>
      <w:pStyle w:val="Header"/>
    </w:pPr>
    <w:r>
      <w:rPr>
        <w:noProof/>
      </w:rPr>
      <mc:AlternateContent>
        <mc:Choice Requires="wps">
          <w:drawing>
            <wp:anchor distT="0" distB="0" distL="114300" distR="114300" simplePos="0" relativeHeight="251659264" behindDoc="0" locked="0" layoutInCell="1" allowOverlap="1" wp14:anchorId="002CB2F9" wp14:editId="3F29A992">
              <wp:simplePos x="0" y="0"/>
              <wp:positionH relativeFrom="column">
                <wp:posOffset>1064602</wp:posOffset>
              </wp:positionH>
              <wp:positionV relativeFrom="paragraph">
                <wp:posOffset>149225</wp:posOffset>
              </wp:positionV>
              <wp:extent cx="3364230" cy="859790"/>
              <wp:effectExtent l="0" t="0" r="13970" b="16510"/>
              <wp:wrapSquare wrapText="bothSides"/>
              <wp:docPr id="1" name="Text Box 1"/>
              <wp:cNvGraphicFramePr/>
              <a:graphic xmlns:a="http://schemas.openxmlformats.org/drawingml/2006/main">
                <a:graphicData uri="http://schemas.microsoft.com/office/word/2010/wordprocessingShape">
                  <wps:wsp>
                    <wps:cNvSpPr txBox="1"/>
                    <wps:spPr>
                      <a:xfrm>
                        <a:off x="0" y="0"/>
                        <a:ext cx="3364230" cy="859790"/>
                      </a:xfrm>
                      <a:prstGeom prst="rect">
                        <a:avLst/>
                      </a:prstGeom>
                      <a:solidFill>
                        <a:schemeClr val="accent2">
                          <a:lumMod val="50000"/>
                        </a:schemeClr>
                      </a:solidFill>
                      <a:ln w="6350">
                        <a:solidFill>
                          <a:prstClr val="black"/>
                        </a:solidFill>
                      </a:ln>
                    </wps:spPr>
                    <wps:txb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CB2F9" id="_x0000_t202" coordsize="21600,21600" o:spt="202" path="m,l,21600r21600,l21600,xe">
              <v:stroke joinstyle="miter"/>
              <v:path gradientshapeok="t" o:connecttype="rect"/>
            </v:shapetype>
            <v:shape id="Text Box 1" o:spid="_x0000_s1026" type="#_x0000_t202" style="position:absolute;margin-left:83.85pt;margin-top:11.75pt;width:264.9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" fillcolor="#622423 [1605]" strokeweight=".5pt">
              <v:textbox>
                <w:txbxContent>
                  <w:p w14:paraId="1A921361" w14:textId="77777777" w:rsidR="00A16BC4" w:rsidRPr="00A16BC4" w:rsidRDefault="00A16BC4">
                    <w:pPr>
                      <w:pStyle w:val="Header"/>
                      <w:rPr>
                        <w:b/>
                        <w:bCs/>
                        <w:sz w:val="36"/>
                        <w:szCs w:val="36"/>
                      </w:rPr>
                    </w:pPr>
                  </w:p>
                  <w:p w14:paraId="70FE402F" w14:textId="63D7690A"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w:t>
                    </w:r>
                    <w:r w:rsidR="003265B6">
                      <w:rPr>
                        <w:b/>
                        <w:bCs/>
                        <w:color w:val="FFFFFF" w:themeColor="background1"/>
                        <w:sz w:val="36"/>
                        <w:szCs w:val="36"/>
                      </w:rPr>
                      <w:t>AIER</w:t>
                    </w:r>
                  </w:p>
                  <w:p w14:paraId="367DE5C8" w14:textId="67750202" w:rsidR="00A16BC4" w:rsidRPr="00A16BC4" w:rsidRDefault="003265B6" w:rsidP="00701D01">
                    <w:pPr>
                      <w:pStyle w:val="Header"/>
                      <w:rPr>
                        <w:color w:val="FFFFFF" w:themeColor="background1"/>
                        <w:sz w:val="24"/>
                        <w:szCs w:val="24"/>
                      </w:rPr>
                    </w:pPr>
                    <w:r>
                      <w:rPr>
                        <w:color w:val="FFFFFF" w:themeColor="background1"/>
                        <w:sz w:val="24"/>
                        <w:szCs w:val="24"/>
                      </w:rPr>
                      <w:t>Journal of Agro-industry Engineering Research</w:t>
                    </w:r>
                  </w:p>
                </w:txbxContent>
              </v:textbox>
              <w10:wrap type="square"/>
            </v:shape>
          </w:pict>
        </mc:Fallback>
      </mc:AlternateContent>
    </w:r>
  </w:p>
  <w:p w14:paraId="3FB11F24" w14:textId="449CBA73" w:rsidR="00A16BC4" w:rsidRDefault="00A16BC4">
    <w:pPr>
      <w:pStyle w:val="Header"/>
    </w:pPr>
  </w:p>
  <w:p w14:paraId="0E3517D2" w14:textId="6DD948B3" w:rsidR="00A16BC4" w:rsidRDefault="00A16BC4">
    <w:pPr>
      <w:pStyle w:val="Header"/>
    </w:pPr>
  </w:p>
  <w:p w14:paraId="1A9B7E74" w14:textId="7236A5CA" w:rsidR="00A16BC4" w:rsidRDefault="00A16BC4">
    <w:pPr>
      <w:pStyle w:val="Header"/>
    </w:pPr>
  </w:p>
  <w:p w14:paraId="1F4622D2" w14:textId="2BAB7B1C" w:rsidR="00A16BC4" w:rsidRDefault="00A16BC4">
    <w:pPr>
      <w:pStyle w:val="Header"/>
    </w:pPr>
  </w:p>
  <w:p w14:paraId="6C9EA26F" w14:textId="338213E6" w:rsidR="00A16BC4" w:rsidRDefault="00A16BC4">
    <w:pPr>
      <w:pStyle w:val="Header"/>
    </w:pPr>
  </w:p>
  <w:p w14:paraId="204231E1" w14:textId="77777777" w:rsidR="00A16BC4" w:rsidRDefault="00A16BC4">
    <w:pPr>
      <w:pStyle w:val="Header"/>
    </w:pPr>
  </w:p>
  <w:p w14:paraId="3941CC38" w14:textId="77777777" w:rsidR="00A16BC4" w:rsidRDefault="00A16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2A290F8"/>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3B9"/>
    <w:multiLevelType w:val="hybridMultilevel"/>
    <w:tmpl w:val="B3AA03C4"/>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8F019F"/>
    <w:multiLevelType w:val="hybridMultilevel"/>
    <w:tmpl w:val="261C4F3A"/>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E260A50"/>
    <w:multiLevelType w:val="hybridMultilevel"/>
    <w:tmpl w:val="A3E888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D3627D"/>
    <w:multiLevelType w:val="hybridMultilevel"/>
    <w:tmpl w:val="6F92B66C"/>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3639BF"/>
    <w:multiLevelType w:val="hybridMultilevel"/>
    <w:tmpl w:val="3D0E8B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EF244D"/>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37237"/>
    <w:multiLevelType w:val="hybridMultilevel"/>
    <w:tmpl w:val="DC426B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F70826"/>
    <w:multiLevelType w:val="hybridMultilevel"/>
    <w:tmpl w:val="9B7A0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C730BC"/>
    <w:multiLevelType w:val="hybridMultilevel"/>
    <w:tmpl w:val="9704F31C"/>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15:restartNumberingAfterBreak="0">
    <w:nsid w:val="25490E14"/>
    <w:multiLevelType w:val="hybridMultilevel"/>
    <w:tmpl w:val="5446711C"/>
    <w:lvl w:ilvl="0" w:tplc="0409000F">
      <w:start w:val="1"/>
      <w:numFmt w:val="decimal"/>
      <w:lvlText w:val="%1."/>
      <w:lvlJc w:val="left"/>
      <w:pPr>
        <w:tabs>
          <w:tab w:val="num" w:pos="360"/>
        </w:tabs>
        <w:ind w:left="360" w:hanging="360"/>
      </w:pPr>
    </w:lvl>
    <w:lvl w:ilvl="1" w:tplc="887EBA14">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486F91"/>
    <w:multiLevelType w:val="hybridMultilevel"/>
    <w:tmpl w:val="FB5C7F3A"/>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0132DE"/>
    <w:multiLevelType w:val="hybridMultilevel"/>
    <w:tmpl w:val="728600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D756FA"/>
    <w:multiLevelType w:val="hybridMultilevel"/>
    <w:tmpl w:val="1542FF12"/>
    <w:lvl w:ilvl="0" w:tplc="E7C2C2B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50F3B3F"/>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C0A2A"/>
    <w:multiLevelType w:val="hybridMultilevel"/>
    <w:tmpl w:val="560C80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7266135"/>
    <w:multiLevelType w:val="hybridMultilevel"/>
    <w:tmpl w:val="16FACB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C740FE"/>
    <w:multiLevelType w:val="hybridMultilevel"/>
    <w:tmpl w:val="1B562D78"/>
    <w:lvl w:ilvl="0" w:tplc="276A8794">
      <w:start w:val="1"/>
      <w:numFmt w:val="decimal"/>
      <w:lvlText w:val="%1."/>
      <w:lvlJc w:val="left"/>
      <w:pPr>
        <w:ind w:left="1287" w:hanging="360"/>
      </w:pPr>
      <w:rPr>
        <w:rFonts w:hint="default"/>
        <w:sz w:val="24"/>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9BE3835"/>
    <w:multiLevelType w:val="hybridMultilevel"/>
    <w:tmpl w:val="2DF8116C"/>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A563C6"/>
    <w:multiLevelType w:val="hybridMultilevel"/>
    <w:tmpl w:val="9BA45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31B62"/>
    <w:multiLevelType w:val="hybridMultilevel"/>
    <w:tmpl w:val="55528404"/>
    <w:lvl w:ilvl="0" w:tplc="0421000F">
      <w:start w:val="1"/>
      <w:numFmt w:val="decimal"/>
      <w:lvlText w:val="%1."/>
      <w:lvlJc w:val="left"/>
      <w:pPr>
        <w:ind w:left="720" w:hanging="360"/>
      </w:pPr>
      <w:rPr>
        <w:rFonts w:hint="default"/>
      </w:rPr>
    </w:lvl>
    <w:lvl w:ilvl="1" w:tplc="FF226082">
      <w:start w:val="1"/>
      <w:numFmt w:val="lowerLetter"/>
      <w:lvlText w:val="%2."/>
      <w:lvlJc w:val="left"/>
      <w:pPr>
        <w:ind w:left="1440" w:hanging="360"/>
      </w:pPr>
      <w:rPr>
        <w:rFonts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68D29FE"/>
    <w:multiLevelType w:val="hybridMultilevel"/>
    <w:tmpl w:val="139C937E"/>
    <w:lvl w:ilvl="0" w:tplc="04AA50B8">
      <w:start w:val="1"/>
      <w:numFmt w:val="decimal"/>
      <w:lvlText w:val="%1."/>
      <w:lvlJc w:val="left"/>
      <w:pPr>
        <w:tabs>
          <w:tab w:val="num" w:pos="990"/>
        </w:tabs>
        <w:ind w:left="990" w:hanging="360"/>
      </w:pPr>
      <w:rPr>
        <w:rFonts w:hint="default"/>
        <w:b/>
        <w:i w:val="0"/>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5A0C46D9"/>
    <w:multiLevelType w:val="hybridMultilevel"/>
    <w:tmpl w:val="C5A251FE"/>
    <w:lvl w:ilvl="0" w:tplc="E7C2C2B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E1B04C9"/>
    <w:multiLevelType w:val="hybridMultilevel"/>
    <w:tmpl w:val="0B2AC87A"/>
    <w:lvl w:ilvl="0" w:tplc="04210019">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4E163DA"/>
    <w:multiLevelType w:val="hybridMultilevel"/>
    <w:tmpl w:val="DEBA4988"/>
    <w:lvl w:ilvl="0" w:tplc="6338C07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9454C75"/>
    <w:multiLevelType w:val="hybridMultilevel"/>
    <w:tmpl w:val="36D035DA"/>
    <w:lvl w:ilvl="0" w:tplc="84F41D64">
      <w:start w:val="1"/>
      <w:numFmt w:val="lowerLetter"/>
      <w:lvlText w:val="%1."/>
      <w:lvlJc w:val="left"/>
      <w:pPr>
        <w:tabs>
          <w:tab w:val="num" w:pos="720"/>
        </w:tabs>
        <w:ind w:left="720" w:hanging="360"/>
      </w:pPr>
      <w:rPr>
        <w:rFonts w:hint="default"/>
      </w:rPr>
    </w:lvl>
    <w:lvl w:ilvl="1" w:tplc="84F41D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6E3740"/>
    <w:multiLevelType w:val="hybridMultilevel"/>
    <w:tmpl w:val="9DE4C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1576911"/>
    <w:multiLevelType w:val="multilevel"/>
    <w:tmpl w:val="FB245E9A"/>
    <w:lvl w:ilvl="0">
      <w:start w:val="1"/>
      <w:numFmt w:val="decimal"/>
      <w:pStyle w:val="JSection"/>
      <w:lvlText w:val="%1."/>
      <w:lvlJc w:val="left"/>
      <w:pPr>
        <w:ind w:left="360" w:hanging="360"/>
      </w:pPr>
      <w:rPr>
        <w:rFonts w:hint="default"/>
        <w:b/>
      </w:rPr>
    </w:lvl>
    <w:lvl w:ilvl="1">
      <w:start w:val="1"/>
      <w:numFmt w:val="decimal"/>
      <w:pStyle w:val="JSubsection"/>
      <w:lvlText w:val="%1.%2."/>
      <w:lvlJc w:val="left"/>
      <w:pPr>
        <w:ind w:left="576" w:hanging="576"/>
      </w:pPr>
      <w:rPr>
        <w:rFonts w:hint="default"/>
      </w:rPr>
    </w:lvl>
    <w:lvl w:ilvl="2">
      <w:start w:val="1"/>
      <w:numFmt w:val="upperLetter"/>
      <w:pStyle w:val="JSubsection1"/>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7CE52373"/>
    <w:multiLevelType w:val="hybridMultilevel"/>
    <w:tmpl w:val="65D64F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5721E1"/>
    <w:multiLevelType w:val="hybridMultilevel"/>
    <w:tmpl w:val="615A2A5C"/>
    <w:lvl w:ilvl="0" w:tplc="CD1AF7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FD606B4"/>
    <w:multiLevelType w:val="hybridMultilevel"/>
    <w:tmpl w:val="D5860B82"/>
    <w:lvl w:ilvl="0" w:tplc="BF56C1C2">
      <w:start w:val="1"/>
      <w:numFmt w:val="decimal"/>
      <w:lvlText w:val="%1."/>
      <w:lvlJc w:val="left"/>
      <w:pPr>
        <w:tabs>
          <w:tab w:val="num" w:pos="960"/>
        </w:tabs>
        <w:ind w:left="960" w:hanging="360"/>
      </w:pPr>
      <w:rPr>
        <w:rFonts w:ascii="Cambria" w:eastAsia="Times New Roman" w:hAnsi="Cambria" w:cs="Times New Roman"/>
        <w:b/>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32"/>
  </w:num>
  <w:num w:numId="2">
    <w:abstractNumId w:val="27"/>
  </w:num>
  <w:num w:numId="3">
    <w:abstractNumId w:val="10"/>
  </w:num>
  <w:num w:numId="4">
    <w:abstractNumId w:val="28"/>
  </w:num>
  <w:num w:numId="5">
    <w:abstractNumId w:val="11"/>
  </w:num>
  <w:num w:numId="6">
    <w:abstractNumId w:val="17"/>
  </w:num>
  <w:num w:numId="7">
    <w:abstractNumId w:val="21"/>
  </w:num>
  <w:num w:numId="8">
    <w:abstractNumId w:val="9"/>
  </w:num>
  <w:num w:numId="9">
    <w:abstractNumId w:val="25"/>
  </w:num>
  <w:num w:numId="10">
    <w:abstractNumId w:val="15"/>
  </w:num>
  <w:num w:numId="11">
    <w:abstractNumId w:val="3"/>
  </w:num>
  <w:num w:numId="12">
    <w:abstractNumId w:val="20"/>
  </w:num>
  <w:num w:numId="13">
    <w:abstractNumId w:val="23"/>
  </w:num>
  <w:num w:numId="14">
    <w:abstractNumId w:val="0"/>
  </w:num>
  <w:num w:numId="15">
    <w:abstractNumId w:val="1"/>
  </w:num>
  <w:num w:numId="16">
    <w:abstractNumId w:val="33"/>
  </w:num>
  <w:num w:numId="17">
    <w:abstractNumId w:val="24"/>
  </w:num>
  <w:num w:numId="18">
    <w:abstractNumId w:val="18"/>
  </w:num>
  <w:num w:numId="19">
    <w:abstractNumId w:val="31"/>
  </w:num>
  <w:num w:numId="20">
    <w:abstractNumId w:val="6"/>
  </w:num>
  <w:num w:numId="21">
    <w:abstractNumId w:val="4"/>
  </w:num>
  <w:num w:numId="22">
    <w:abstractNumId w:val="29"/>
  </w:num>
  <w:num w:numId="23">
    <w:abstractNumId w:val="14"/>
  </w:num>
  <w:num w:numId="24">
    <w:abstractNumId w:val="8"/>
  </w:num>
  <w:num w:numId="25">
    <w:abstractNumId w:val="5"/>
  </w:num>
  <w:num w:numId="26">
    <w:abstractNumId w:val="2"/>
  </w:num>
  <w:num w:numId="27">
    <w:abstractNumId w:val="13"/>
  </w:num>
  <w:num w:numId="28">
    <w:abstractNumId w:val="26"/>
  </w:num>
  <w:num w:numId="29">
    <w:abstractNumId w:val="19"/>
  </w:num>
  <w:num w:numId="30">
    <w:abstractNumId w:val="16"/>
  </w:num>
  <w:num w:numId="31">
    <w:abstractNumId w:val="30"/>
  </w:num>
  <w:num w:numId="32">
    <w:abstractNumId w:val="7"/>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18"/>
    <w:rsid w:val="00003AD7"/>
    <w:rsid w:val="00005590"/>
    <w:rsid w:val="0001106B"/>
    <w:rsid w:val="000115FF"/>
    <w:rsid w:val="000117B7"/>
    <w:rsid w:val="000251C0"/>
    <w:rsid w:val="00026D11"/>
    <w:rsid w:val="00046027"/>
    <w:rsid w:val="000472E8"/>
    <w:rsid w:val="00050D0A"/>
    <w:rsid w:val="00065CBE"/>
    <w:rsid w:val="00067168"/>
    <w:rsid w:val="00081733"/>
    <w:rsid w:val="000934EC"/>
    <w:rsid w:val="000A2BA7"/>
    <w:rsid w:val="000A47D2"/>
    <w:rsid w:val="000C06A0"/>
    <w:rsid w:val="000C1EBD"/>
    <w:rsid w:val="000C5486"/>
    <w:rsid w:val="000C5AE3"/>
    <w:rsid w:val="000D2481"/>
    <w:rsid w:val="000F09C0"/>
    <w:rsid w:val="0012469B"/>
    <w:rsid w:val="00125E14"/>
    <w:rsid w:val="00127B02"/>
    <w:rsid w:val="00135241"/>
    <w:rsid w:val="00155931"/>
    <w:rsid w:val="001621A1"/>
    <w:rsid w:val="00171C0C"/>
    <w:rsid w:val="00173BB1"/>
    <w:rsid w:val="00197E2C"/>
    <w:rsid w:val="001A0924"/>
    <w:rsid w:val="001A4FE1"/>
    <w:rsid w:val="001B1CEC"/>
    <w:rsid w:val="001B753D"/>
    <w:rsid w:val="001B761C"/>
    <w:rsid w:val="001C0FED"/>
    <w:rsid w:val="001C51DA"/>
    <w:rsid w:val="001D4799"/>
    <w:rsid w:val="00211F9D"/>
    <w:rsid w:val="002143B1"/>
    <w:rsid w:val="00216B3A"/>
    <w:rsid w:val="002233C2"/>
    <w:rsid w:val="0023000C"/>
    <w:rsid w:val="002404A6"/>
    <w:rsid w:val="0024068C"/>
    <w:rsid w:val="002449A2"/>
    <w:rsid w:val="0025360B"/>
    <w:rsid w:val="002605A3"/>
    <w:rsid w:val="00261FF6"/>
    <w:rsid w:val="00281DF5"/>
    <w:rsid w:val="00282C6F"/>
    <w:rsid w:val="00285DEC"/>
    <w:rsid w:val="00297459"/>
    <w:rsid w:val="002A370E"/>
    <w:rsid w:val="002A3C32"/>
    <w:rsid w:val="002B1F53"/>
    <w:rsid w:val="002B6306"/>
    <w:rsid w:val="002C505A"/>
    <w:rsid w:val="002E001C"/>
    <w:rsid w:val="002E236A"/>
    <w:rsid w:val="002E2418"/>
    <w:rsid w:val="002E58DC"/>
    <w:rsid w:val="002F3155"/>
    <w:rsid w:val="002F6E76"/>
    <w:rsid w:val="00310722"/>
    <w:rsid w:val="00316EFA"/>
    <w:rsid w:val="003265B6"/>
    <w:rsid w:val="00333749"/>
    <w:rsid w:val="00353B98"/>
    <w:rsid w:val="003565D3"/>
    <w:rsid w:val="0036127C"/>
    <w:rsid w:val="003649B9"/>
    <w:rsid w:val="00372902"/>
    <w:rsid w:val="00384543"/>
    <w:rsid w:val="003857C9"/>
    <w:rsid w:val="003862B8"/>
    <w:rsid w:val="00394973"/>
    <w:rsid w:val="00394C1F"/>
    <w:rsid w:val="003A39EF"/>
    <w:rsid w:val="003A4CEF"/>
    <w:rsid w:val="003A719B"/>
    <w:rsid w:val="003B3389"/>
    <w:rsid w:val="003C5F60"/>
    <w:rsid w:val="003F0193"/>
    <w:rsid w:val="003F08CB"/>
    <w:rsid w:val="003F2678"/>
    <w:rsid w:val="003F52A3"/>
    <w:rsid w:val="00410CF6"/>
    <w:rsid w:val="00412F83"/>
    <w:rsid w:val="00413B4F"/>
    <w:rsid w:val="004175A2"/>
    <w:rsid w:val="0042238C"/>
    <w:rsid w:val="00430BB7"/>
    <w:rsid w:val="00440D6B"/>
    <w:rsid w:val="004557D9"/>
    <w:rsid w:val="00455C70"/>
    <w:rsid w:val="00456C43"/>
    <w:rsid w:val="00471B43"/>
    <w:rsid w:val="00496633"/>
    <w:rsid w:val="004A19E5"/>
    <w:rsid w:val="004B2F2B"/>
    <w:rsid w:val="004B3F02"/>
    <w:rsid w:val="004B6E19"/>
    <w:rsid w:val="004C4897"/>
    <w:rsid w:val="004C56A6"/>
    <w:rsid w:val="00514CE1"/>
    <w:rsid w:val="00525F28"/>
    <w:rsid w:val="00530D90"/>
    <w:rsid w:val="00552AC6"/>
    <w:rsid w:val="005670F2"/>
    <w:rsid w:val="0057595D"/>
    <w:rsid w:val="00581E1D"/>
    <w:rsid w:val="0058249E"/>
    <w:rsid w:val="005B3744"/>
    <w:rsid w:val="005B6E7F"/>
    <w:rsid w:val="005B7947"/>
    <w:rsid w:val="005C03F2"/>
    <w:rsid w:val="005C464C"/>
    <w:rsid w:val="005C603B"/>
    <w:rsid w:val="005C6165"/>
    <w:rsid w:val="005D07A4"/>
    <w:rsid w:val="005D1B99"/>
    <w:rsid w:val="005D7069"/>
    <w:rsid w:val="005D78F3"/>
    <w:rsid w:val="005E006E"/>
    <w:rsid w:val="005E29E8"/>
    <w:rsid w:val="005F1BA0"/>
    <w:rsid w:val="005F2290"/>
    <w:rsid w:val="005F788E"/>
    <w:rsid w:val="00604CD7"/>
    <w:rsid w:val="00604E12"/>
    <w:rsid w:val="00624978"/>
    <w:rsid w:val="006270DA"/>
    <w:rsid w:val="00660D19"/>
    <w:rsid w:val="00670332"/>
    <w:rsid w:val="006719DB"/>
    <w:rsid w:val="006867E7"/>
    <w:rsid w:val="0069467B"/>
    <w:rsid w:val="006B20ED"/>
    <w:rsid w:val="006B2188"/>
    <w:rsid w:val="006C1D5A"/>
    <w:rsid w:val="006E3E35"/>
    <w:rsid w:val="006E45BD"/>
    <w:rsid w:val="006F3B5D"/>
    <w:rsid w:val="006F69A9"/>
    <w:rsid w:val="0070492E"/>
    <w:rsid w:val="00725427"/>
    <w:rsid w:val="007428E1"/>
    <w:rsid w:val="007471D0"/>
    <w:rsid w:val="0075323D"/>
    <w:rsid w:val="007638D7"/>
    <w:rsid w:val="007705E2"/>
    <w:rsid w:val="00777209"/>
    <w:rsid w:val="00791F9A"/>
    <w:rsid w:val="007A4DE7"/>
    <w:rsid w:val="007A5AD3"/>
    <w:rsid w:val="007B6D96"/>
    <w:rsid w:val="007B7A53"/>
    <w:rsid w:val="007C38FE"/>
    <w:rsid w:val="007D0079"/>
    <w:rsid w:val="007F401B"/>
    <w:rsid w:val="008139CF"/>
    <w:rsid w:val="00822368"/>
    <w:rsid w:val="0082347D"/>
    <w:rsid w:val="00825DAB"/>
    <w:rsid w:val="00827EB8"/>
    <w:rsid w:val="00843B2F"/>
    <w:rsid w:val="00852D21"/>
    <w:rsid w:val="0086189B"/>
    <w:rsid w:val="00864F7F"/>
    <w:rsid w:val="00890E6A"/>
    <w:rsid w:val="00891DF0"/>
    <w:rsid w:val="008A08A8"/>
    <w:rsid w:val="008A3FC3"/>
    <w:rsid w:val="008B6093"/>
    <w:rsid w:val="008C19FA"/>
    <w:rsid w:val="008C57BB"/>
    <w:rsid w:val="008C666F"/>
    <w:rsid w:val="008D1934"/>
    <w:rsid w:val="008D42CB"/>
    <w:rsid w:val="008E2BEC"/>
    <w:rsid w:val="008E4EED"/>
    <w:rsid w:val="008F0A3E"/>
    <w:rsid w:val="008F6512"/>
    <w:rsid w:val="00900D97"/>
    <w:rsid w:val="0090577D"/>
    <w:rsid w:val="00907D3D"/>
    <w:rsid w:val="00914B64"/>
    <w:rsid w:val="00917262"/>
    <w:rsid w:val="00925E38"/>
    <w:rsid w:val="009270FE"/>
    <w:rsid w:val="00927BB9"/>
    <w:rsid w:val="00927E0D"/>
    <w:rsid w:val="00947683"/>
    <w:rsid w:val="009477CC"/>
    <w:rsid w:val="0094793E"/>
    <w:rsid w:val="00972CCE"/>
    <w:rsid w:val="009A0735"/>
    <w:rsid w:val="009A5757"/>
    <w:rsid w:val="009B60BC"/>
    <w:rsid w:val="009D5583"/>
    <w:rsid w:val="009E08D4"/>
    <w:rsid w:val="009E4C3F"/>
    <w:rsid w:val="00A11463"/>
    <w:rsid w:val="00A11FFF"/>
    <w:rsid w:val="00A16023"/>
    <w:rsid w:val="00A16BC4"/>
    <w:rsid w:val="00A30474"/>
    <w:rsid w:val="00A37F3A"/>
    <w:rsid w:val="00A604B6"/>
    <w:rsid w:val="00A604FC"/>
    <w:rsid w:val="00A73490"/>
    <w:rsid w:val="00A952F0"/>
    <w:rsid w:val="00AA409B"/>
    <w:rsid w:val="00AA5C2D"/>
    <w:rsid w:val="00AC1583"/>
    <w:rsid w:val="00AC77BC"/>
    <w:rsid w:val="00AD2137"/>
    <w:rsid w:val="00AD30B1"/>
    <w:rsid w:val="00AD3559"/>
    <w:rsid w:val="00AE1384"/>
    <w:rsid w:val="00AE4021"/>
    <w:rsid w:val="00AF3A5C"/>
    <w:rsid w:val="00B00E51"/>
    <w:rsid w:val="00B05E06"/>
    <w:rsid w:val="00B1063D"/>
    <w:rsid w:val="00B15E6B"/>
    <w:rsid w:val="00B302A5"/>
    <w:rsid w:val="00B31FB0"/>
    <w:rsid w:val="00B6198B"/>
    <w:rsid w:val="00B82697"/>
    <w:rsid w:val="00B83985"/>
    <w:rsid w:val="00B85AE0"/>
    <w:rsid w:val="00BA3C64"/>
    <w:rsid w:val="00BB15A1"/>
    <w:rsid w:val="00BB16C2"/>
    <w:rsid w:val="00BB28F6"/>
    <w:rsid w:val="00BB4C9A"/>
    <w:rsid w:val="00BD20BD"/>
    <w:rsid w:val="00BF3B2A"/>
    <w:rsid w:val="00C00EBC"/>
    <w:rsid w:val="00C0589B"/>
    <w:rsid w:val="00C12BD6"/>
    <w:rsid w:val="00C30D69"/>
    <w:rsid w:val="00C3304D"/>
    <w:rsid w:val="00C4260C"/>
    <w:rsid w:val="00C46889"/>
    <w:rsid w:val="00C50FF4"/>
    <w:rsid w:val="00C56F7A"/>
    <w:rsid w:val="00C63EE5"/>
    <w:rsid w:val="00C76099"/>
    <w:rsid w:val="00C76A2D"/>
    <w:rsid w:val="00C81E83"/>
    <w:rsid w:val="00C85722"/>
    <w:rsid w:val="00C93AA1"/>
    <w:rsid w:val="00C93EEE"/>
    <w:rsid w:val="00C95C25"/>
    <w:rsid w:val="00CF7299"/>
    <w:rsid w:val="00D031BD"/>
    <w:rsid w:val="00D06B5D"/>
    <w:rsid w:val="00D20B77"/>
    <w:rsid w:val="00D258EA"/>
    <w:rsid w:val="00D30F04"/>
    <w:rsid w:val="00D360B1"/>
    <w:rsid w:val="00D42C4D"/>
    <w:rsid w:val="00D45C47"/>
    <w:rsid w:val="00D468B8"/>
    <w:rsid w:val="00D47CAA"/>
    <w:rsid w:val="00D505D7"/>
    <w:rsid w:val="00D735C6"/>
    <w:rsid w:val="00D9395E"/>
    <w:rsid w:val="00D944CB"/>
    <w:rsid w:val="00D96065"/>
    <w:rsid w:val="00DB0128"/>
    <w:rsid w:val="00DF04A9"/>
    <w:rsid w:val="00E00D45"/>
    <w:rsid w:val="00E0659F"/>
    <w:rsid w:val="00E271E9"/>
    <w:rsid w:val="00E46090"/>
    <w:rsid w:val="00E5035D"/>
    <w:rsid w:val="00E65780"/>
    <w:rsid w:val="00E674FB"/>
    <w:rsid w:val="00E73AB1"/>
    <w:rsid w:val="00E7660D"/>
    <w:rsid w:val="00E8471A"/>
    <w:rsid w:val="00E969BB"/>
    <w:rsid w:val="00EA5906"/>
    <w:rsid w:val="00EA6B86"/>
    <w:rsid w:val="00EC0994"/>
    <w:rsid w:val="00EC1250"/>
    <w:rsid w:val="00EE125D"/>
    <w:rsid w:val="00EE7A52"/>
    <w:rsid w:val="00EF2B63"/>
    <w:rsid w:val="00F20297"/>
    <w:rsid w:val="00F36A11"/>
    <w:rsid w:val="00F40E9D"/>
    <w:rsid w:val="00F4696A"/>
    <w:rsid w:val="00F46E56"/>
    <w:rsid w:val="00F537CD"/>
    <w:rsid w:val="00F5565F"/>
    <w:rsid w:val="00F57328"/>
    <w:rsid w:val="00F64E70"/>
    <w:rsid w:val="00F70BAA"/>
    <w:rsid w:val="00F71525"/>
    <w:rsid w:val="00F72DD7"/>
    <w:rsid w:val="00F74E6F"/>
    <w:rsid w:val="00F75E1C"/>
    <w:rsid w:val="00F75FA3"/>
    <w:rsid w:val="00F85B3C"/>
    <w:rsid w:val="00F92BD9"/>
    <w:rsid w:val="00F92F42"/>
    <w:rsid w:val="00FA0936"/>
    <w:rsid w:val="00FA5E34"/>
    <w:rsid w:val="00FA7D7C"/>
    <w:rsid w:val="00FC3D56"/>
    <w:rsid w:val="00FE1C01"/>
    <w:rsid w:val="00FF3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5CF5"/>
  <w15:docId w15:val="{19084871-9A81-0441-A527-5DB9ADE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18"/>
    <w:pPr>
      <w:widowControl w:val="0"/>
      <w:spacing w:after="0" w:line="240" w:lineRule="auto"/>
    </w:pPr>
    <w:rPr>
      <w:rFonts w:ascii="Arial" w:eastAsia="Times New Roman" w:hAnsi="Arial" w:cs="Arial"/>
      <w:sz w:val="20"/>
      <w:szCs w:val="20"/>
      <w:lang w:val="en-US"/>
    </w:rPr>
  </w:style>
  <w:style w:type="paragraph" w:styleId="Heading3">
    <w:name w:val="heading 3"/>
    <w:basedOn w:val="Normal"/>
    <w:next w:val="Normal"/>
    <w:link w:val="Heading3Char"/>
    <w:qFormat/>
    <w:rsid w:val="0042238C"/>
    <w:pPr>
      <w:keepNext/>
      <w:widowControl/>
      <w:jc w:val="both"/>
      <w:outlineLvl w:val="2"/>
    </w:pPr>
    <w:rPr>
      <w:rFonts w:ascii="Times New Roman" w:hAnsi="Times New Roman" w:cs="Times New Roman"/>
      <w:sz w:val="24"/>
    </w:rPr>
  </w:style>
  <w:style w:type="paragraph" w:styleId="Heading4">
    <w:name w:val="heading 4"/>
    <w:basedOn w:val="Normal"/>
    <w:next w:val="Normal"/>
    <w:link w:val="Heading4Char"/>
    <w:uiPriority w:val="9"/>
    <w:semiHidden/>
    <w:unhideWhenUsed/>
    <w:qFormat/>
    <w:rsid w:val="000251C0"/>
    <w:pPr>
      <w:keepNext/>
      <w:widowControl/>
      <w:numPr>
        <w:ilvl w:val="3"/>
        <w:numId w:val="31"/>
      </w:numPr>
      <w:spacing w:before="240" w:after="60" w:line="259" w:lineRule="auto"/>
      <w:outlineLvl w:val="3"/>
    </w:pPr>
    <w:rPr>
      <w:rFonts w:ascii="Calibri" w:hAnsi="Calibri" w:cs="Times New Roman"/>
      <w:b/>
      <w:bCs/>
      <w:sz w:val="28"/>
      <w:szCs w:val="28"/>
      <w:lang w:val="id-ID"/>
    </w:rPr>
  </w:style>
  <w:style w:type="paragraph" w:styleId="Heading5">
    <w:name w:val="heading 5"/>
    <w:basedOn w:val="Normal"/>
    <w:next w:val="Normal"/>
    <w:link w:val="Heading5Char"/>
    <w:uiPriority w:val="9"/>
    <w:semiHidden/>
    <w:unhideWhenUsed/>
    <w:qFormat/>
    <w:rsid w:val="000251C0"/>
    <w:pPr>
      <w:widowControl/>
      <w:numPr>
        <w:ilvl w:val="4"/>
        <w:numId w:val="31"/>
      </w:numPr>
      <w:spacing w:before="240" w:after="60" w:line="259" w:lineRule="auto"/>
      <w:outlineLvl w:val="4"/>
    </w:pPr>
    <w:rPr>
      <w:rFonts w:ascii="Calibri" w:hAnsi="Calibri" w:cs="Times New Roman"/>
      <w:b/>
      <w:bCs/>
      <w:i/>
      <w:iCs/>
      <w:sz w:val="26"/>
      <w:szCs w:val="26"/>
      <w:lang w:val="id-ID"/>
    </w:rPr>
  </w:style>
  <w:style w:type="paragraph" w:styleId="Heading6">
    <w:name w:val="heading 6"/>
    <w:basedOn w:val="Normal"/>
    <w:next w:val="Normal"/>
    <w:link w:val="Heading6Char"/>
    <w:uiPriority w:val="9"/>
    <w:semiHidden/>
    <w:unhideWhenUsed/>
    <w:qFormat/>
    <w:rsid w:val="000251C0"/>
    <w:pPr>
      <w:widowControl/>
      <w:numPr>
        <w:ilvl w:val="5"/>
        <w:numId w:val="31"/>
      </w:numPr>
      <w:spacing w:before="240" w:after="60" w:line="259" w:lineRule="auto"/>
      <w:outlineLvl w:val="5"/>
    </w:pPr>
    <w:rPr>
      <w:rFonts w:ascii="Calibri" w:hAnsi="Calibri" w:cs="Times New Roman"/>
      <w:b/>
      <w:bCs/>
      <w:sz w:val="22"/>
      <w:szCs w:val="22"/>
      <w:lang w:val="id-ID"/>
    </w:rPr>
  </w:style>
  <w:style w:type="paragraph" w:styleId="Heading7">
    <w:name w:val="heading 7"/>
    <w:basedOn w:val="Normal"/>
    <w:next w:val="Normal"/>
    <w:link w:val="Heading7Char"/>
    <w:uiPriority w:val="9"/>
    <w:semiHidden/>
    <w:unhideWhenUsed/>
    <w:qFormat/>
    <w:rsid w:val="000251C0"/>
    <w:pPr>
      <w:widowControl/>
      <w:numPr>
        <w:ilvl w:val="6"/>
        <w:numId w:val="31"/>
      </w:numPr>
      <w:spacing w:before="240" w:after="60" w:line="259" w:lineRule="auto"/>
      <w:outlineLvl w:val="6"/>
    </w:pPr>
    <w:rPr>
      <w:rFonts w:ascii="Calibri" w:hAnsi="Calibri" w:cs="Times New Roman"/>
      <w:sz w:val="24"/>
      <w:szCs w:val="24"/>
      <w:lang w:val="id-ID"/>
    </w:rPr>
  </w:style>
  <w:style w:type="paragraph" w:styleId="Heading8">
    <w:name w:val="heading 8"/>
    <w:basedOn w:val="Normal"/>
    <w:next w:val="Normal"/>
    <w:link w:val="Heading8Char"/>
    <w:uiPriority w:val="9"/>
    <w:semiHidden/>
    <w:unhideWhenUsed/>
    <w:qFormat/>
    <w:rsid w:val="000251C0"/>
    <w:pPr>
      <w:widowControl/>
      <w:numPr>
        <w:ilvl w:val="7"/>
        <w:numId w:val="31"/>
      </w:numPr>
      <w:spacing w:before="240" w:after="60" w:line="259" w:lineRule="auto"/>
      <w:outlineLvl w:val="7"/>
    </w:pPr>
    <w:rPr>
      <w:rFonts w:ascii="Calibri" w:hAnsi="Calibri" w:cs="Times New Roman"/>
      <w:i/>
      <w:iCs/>
      <w:sz w:val="24"/>
      <w:szCs w:val="24"/>
      <w:lang w:val="id-ID"/>
    </w:rPr>
  </w:style>
  <w:style w:type="paragraph" w:styleId="Heading9">
    <w:name w:val="heading 9"/>
    <w:basedOn w:val="Normal"/>
    <w:next w:val="Normal"/>
    <w:link w:val="Heading9Char"/>
    <w:uiPriority w:val="9"/>
    <w:semiHidden/>
    <w:unhideWhenUsed/>
    <w:qFormat/>
    <w:rsid w:val="000251C0"/>
    <w:pPr>
      <w:widowControl/>
      <w:numPr>
        <w:ilvl w:val="8"/>
        <w:numId w:val="31"/>
      </w:numPr>
      <w:spacing w:before="240" w:after="60" w:line="259" w:lineRule="auto"/>
      <w:outlineLvl w:val="8"/>
    </w:pPr>
    <w:rPr>
      <w:rFonts w:ascii="Calibri Light" w:hAnsi="Calibri Light"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E2418"/>
    <w:pPr>
      <w:ind w:left="720"/>
      <w:contextualSpacing/>
    </w:pPr>
  </w:style>
  <w:style w:type="paragraph" w:styleId="NoSpacing">
    <w:name w:val="No Spacing"/>
    <w:link w:val="NoSpacingChar"/>
    <w:uiPriority w:val="1"/>
    <w:qFormat/>
    <w:rsid w:val="002E2418"/>
    <w:pPr>
      <w:spacing w:after="0" w:line="240" w:lineRule="auto"/>
    </w:pPr>
  </w:style>
  <w:style w:type="table" w:styleId="TableGrid">
    <w:name w:val="Table Grid"/>
    <w:basedOn w:val="TableNormal"/>
    <w:uiPriority w:val="59"/>
    <w:rsid w:val="00742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28E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5427"/>
    <w:rPr>
      <w:rFonts w:ascii="Tahoma" w:hAnsi="Tahoma" w:cs="Tahoma"/>
      <w:sz w:val="16"/>
      <w:szCs w:val="16"/>
    </w:rPr>
  </w:style>
  <w:style w:type="character" w:customStyle="1" w:styleId="BalloonTextChar">
    <w:name w:val="Balloon Text Char"/>
    <w:basedOn w:val="DefaultParagraphFont"/>
    <w:link w:val="BalloonText"/>
    <w:uiPriority w:val="99"/>
    <w:semiHidden/>
    <w:rsid w:val="00725427"/>
    <w:rPr>
      <w:rFonts w:ascii="Tahoma" w:eastAsia="Times New Roman" w:hAnsi="Tahoma" w:cs="Tahoma"/>
      <w:sz w:val="16"/>
      <w:szCs w:val="16"/>
      <w:lang w:val="en-US"/>
    </w:rPr>
  </w:style>
  <w:style w:type="character" w:customStyle="1" w:styleId="Heading3Char">
    <w:name w:val="Heading 3 Char"/>
    <w:basedOn w:val="DefaultParagraphFont"/>
    <w:link w:val="Heading3"/>
    <w:rsid w:val="0042238C"/>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2238C"/>
    <w:pPr>
      <w:widowControl/>
      <w:spacing w:line="360" w:lineRule="auto"/>
      <w:ind w:left="426" w:firstLine="425"/>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42238C"/>
    <w:rPr>
      <w:rFonts w:ascii="Times New Roman" w:eastAsia="Times New Roman" w:hAnsi="Times New Roman" w:cs="Times New Roman"/>
      <w:sz w:val="24"/>
      <w:szCs w:val="20"/>
      <w:lang w:val="en-US"/>
    </w:rPr>
  </w:style>
  <w:style w:type="paragraph" w:styleId="Title">
    <w:name w:val="Title"/>
    <w:basedOn w:val="Normal"/>
    <w:link w:val="TitleChar"/>
    <w:qFormat/>
    <w:rsid w:val="0042238C"/>
    <w:pPr>
      <w:widowControl/>
      <w:spacing w:line="480" w:lineRule="auto"/>
      <w:jc w:val="center"/>
    </w:pPr>
    <w:rPr>
      <w:rFonts w:ascii="Times New Roman" w:hAnsi="Times New Roman" w:cs="Times New Roman"/>
      <w:b/>
      <w:sz w:val="24"/>
    </w:rPr>
  </w:style>
  <w:style w:type="character" w:customStyle="1" w:styleId="TitleChar">
    <w:name w:val="Title Char"/>
    <w:basedOn w:val="DefaultParagraphFont"/>
    <w:link w:val="Title"/>
    <w:rsid w:val="0042238C"/>
    <w:rPr>
      <w:rFonts w:ascii="Times New Roman" w:eastAsia="Times New Roman" w:hAnsi="Times New Roman" w:cs="Times New Roman"/>
      <w:b/>
      <w:sz w:val="24"/>
      <w:szCs w:val="20"/>
      <w:lang w:val="en-US"/>
    </w:rPr>
  </w:style>
  <w:style w:type="paragraph" w:styleId="BodyText">
    <w:name w:val="Body Text"/>
    <w:basedOn w:val="Normal"/>
    <w:link w:val="BodyTextChar"/>
    <w:rsid w:val="0042238C"/>
    <w:pPr>
      <w:widowControl/>
      <w:jc w:val="both"/>
    </w:pPr>
    <w:rPr>
      <w:rFonts w:ascii="Times New Roman" w:hAnsi="Times New Roman" w:cs="Times New Roman"/>
      <w:sz w:val="24"/>
    </w:rPr>
  </w:style>
  <w:style w:type="character" w:customStyle="1" w:styleId="BodyTextChar">
    <w:name w:val="Body Text Char"/>
    <w:basedOn w:val="DefaultParagraphFont"/>
    <w:link w:val="BodyText"/>
    <w:rsid w:val="0042238C"/>
    <w:rPr>
      <w:rFonts w:ascii="Times New Roman" w:eastAsia="Times New Roman" w:hAnsi="Times New Roman" w:cs="Times New Roman"/>
      <w:sz w:val="24"/>
      <w:szCs w:val="20"/>
      <w:lang w:val="en-US"/>
    </w:rPr>
  </w:style>
  <w:style w:type="paragraph" w:styleId="BodyText2">
    <w:name w:val="Body Text 2"/>
    <w:basedOn w:val="Normal"/>
    <w:link w:val="BodyText2Char"/>
    <w:rsid w:val="0042238C"/>
    <w:pPr>
      <w:widowControl/>
      <w:spacing w:line="480" w:lineRule="auto"/>
      <w:jc w:val="both"/>
    </w:pPr>
    <w:rPr>
      <w:rFonts w:ascii="Times New Roman" w:hAnsi="Times New Roman" w:cs="Times New Roman"/>
      <w:sz w:val="24"/>
    </w:rPr>
  </w:style>
  <w:style w:type="character" w:customStyle="1" w:styleId="BodyText2Char">
    <w:name w:val="Body Text 2 Char"/>
    <w:basedOn w:val="DefaultParagraphFont"/>
    <w:link w:val="BodyText2"/>
    <w:rsid w:val="0042238C"/>
    <w:rPr>
      <w:rFonts w:ascii="Times New Roman" w:eastAsia="Times New Roman" w:hAnsi="Times New Roman" w:cs="Times New Roman"/>
      <w:sz w:val="24"/>
      <w:szCs w:val="20"/>
      <w:lang w:val="en-US"/>
    </w:rPr>
  </w:style>
  <w:style w:type="paragraph" w:styleId="ListNumber2">
    <w:name w:val="List Number 2"/>
    <w:basedOn w:val="Normal"/>
    <w:rsid w:val="0042238C"/>
    <w:pPr>
      <w:widowControl/>
      <w:numPr>
        <w:numId w:val="14"/>
      </w:numPr>
    </w:pPr>
    <w:rPr>
      <w:rFonts w:ascii="Times New Roman" w:hAnsi="Times New Roman" w:cs="Times New Roman"/>
    </w:rPr>
  </w:style>
  <w:style w:type="character" w:styleId="Hyperlink">
    <w:name w:val="Hyperlink"/>
    <w:basedOn w:val="DefaultParagraphFont"/>
    <w:uiPriority w:val="99"/>
    <w:unhideWhenUsed/>
    <w:rsid w:val="00F92F42"/>
    <w:rPr>
      <w:color w:val="0000FF" w:themeColor="hyperlink"/>
      <w:u w:val="single"/>
    </w:rPr>
  </w:style>
  <w:style w:type="paragraph" w:styleId="Header">
    <w:name w:val="header"/>
    <w:basedOn w:val="Normal"/>
    <w:link w:val="HeaderChar"/>
    <w:uiPriority w:val="99"/>
    <w:unhideWhenUsed/>
    <w:rsid w:val="00777209"/>
    <w:pPr>
      <w:tabs>
        <w:tab w:val="center" w:pos="4513"/>
        <w:tab w:val="right" w:pos="9026"/>
      </w:tabs>
    </w:pPr>
  </w:style>
  <w:style w:type="character" w:customStyle="1" w:styleId="HeaderChar">
    <w:name w:val="Header Char"/>
    <w:basedOn w:val="DefaultParagraphFont"/>
    <w:link w:val="Header"/>
    <w:uiPriority w:val="99"/>
    <w:rsid w:val="00777209"/>
    <w:rPr>
      <w:rFonts w:ascii="Arial" w:eastAsia="Times New Roman" w:hAnsi="Arial" w:cs="Arial"/>
      <w:sz w:val="20"/>
      <w:szCs w:val="20"/>
      <w:lang w:val="en-US"/>
    </w:rPr>
  </w:style>
  <w:style w:type="paragraph" w:styleId="Footer">
    <w:name w:val="footer"/>
    <w:basedOn w:val="Normal"/>
    <w:link w:val="FooterChar"/>
    <w:uiPriority w:val="99"/>
    <w:unhideWhenUsed/>
    <w:rsid w:val="00777209"/>
    <w:pPr>
      <w:tabs>
        <w:tab w:val="center" w:pos="4513"/>
        <w:tab w:val="right" w:pos="9026"/>
      </w:tabs>
    </w:pPr>
  </w:style>
  <w:style w:type="character" w:customStyle="1" w:styleId="FooterChar">
    <w:name w:val="Footer Char"/>
    <w:basedOn w:val="DefaultParagraphFont"/>
    <w:link w:val="Footer"/>
    <w:uiPriority w:val="99"/>
    <w:rsid w:val="00777209"/>
    <w:rPr>
      <w:rFonts w:ascii="Arial" w:eastAsia="Times New Roman" w:hAnsi="Arial" w:cs="Arial"/>
      <w:sz w:val="20"/>
      <w:szCs w:val="20"/>
      <w:lang w:val="en-US"/>
    </w:rPr>
  </w:style>
  <w:style w:type="character" w:customStyle="1" w:styleId="NoSpacingChar">
    <w:name w:val="No Spacing Char"/>
    <w:basedOn w:val="DefaultParagraphFont"/>
    <w:link w:val="NoSpacing"/>
    <w:uiPriority w:val="1"/>
    <w:rsid w:val="00EA6B86"/>
  </w:style>
  <w:style w:type="character" w:styleId="PageNumber">
    <w:name w:val="page number"/>
    <w:basedOn w:val="DefaultParagraphFont"/>
    <w:uiPriority w:val="99"/>
    <w:semiHidden/>
    <w:unhideWhenUsed/>
    <w:rsid w:val="000F09C0"/>
  </w:style>
  <w:style w:type="paragraph" w:customStyle="1" w:styleId="JBodyText">
    <w:name w:val="J. Body Text"/>
    <w:next w:val="Normal"/>
    <w:rsid w:val="000251C0"/>
    <w:pPr>
      <w:spacing w:after="240" w:line="336" w:lineRule="auto"/>
      <w:jc w:val="both"/>
    </w:pPr>
    <w:rPr>
      <w:rFonts w:ascii="Times New Roman" w:eastAsia="SimSun" w:hAnsi="Times New Roman" w:cs="Times New Roman"/>
      <w:szCs w:val="20"/>
      <w:lang w:val="en-US"/>
    </w:rPr>
  </w:style>
  <w:style w:type="character" w:customStyle="1" w:styleId="Heading4Char">
    <w:name w:val="Heading 4 Char"/>
    <w:basedOn w:val="DefaultParagraphFont"/>
    <w:link w:val="Heading4"/>
    <w:uiPriority w:val="9"/>
    <w:semiHidden/>
    <w:rsid w:val="000251C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251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251C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251C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251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251C0"/>
    <w:rPr>
      <w:rFonts w:ascii="Calibri Light" w:eastAsia="Times New Roman" w:hAnsi="Calibri Light" w:cs="Times New Roman"/>
    </w:rPr>
  </w:style>
  <w:style w:type="paragraph" w:customStyle="1" w:styleId="JSection">
    <w:name w:val="J. Section"/>
    <w:next w:val="JBodyText"/>
    <w:qFormat/>
    <w:rsid w:val="000251C0"/>
    <w:pPr>
      <w:keepNext/>
      <w:numPr>
        <w:numId w:val="31"/>
      </w:numPr>
      <w:suppressAutoHyphens/>
      <w:spacing w:before="480" w:after="230" w:line="230" w:lineRule="exact"/>
      <w:jc w:val="both"/>
    </w:pPr>
    <w:rPr>
      <w:rFonts w:ascii="Times New Roman" w:eastAsia="SimSun" w:hAnsi="Times New Roman" w:cs="Times New Roman"/>
      <w:b/>
      <w:sz w:val="24"/>
      <w:szCs w:val="20"/>
      <w:lang w:val="en-US"/>
    </w:rPr>
  </w:style>
  <w:style w:type="paragraph" w:customStyle="1" w:styleId="JSubsection">
    <w:name w:val="J. Subsection"/>
    <w:next w:val="NormalWeb"/>
    <w:qFormat/>
    <w:rsid w:val="000251C0"/>
    <w:pPr>
      <w:keepNext/>
      <w:numPr>
        <w:ilvl w:val="1"/>
        <w:numId w:val="31"/>
      </w:numPr>
      <w:suppressAutoHyphens/>
      <w:spacing w:before="160" w:after="60" w:line="360" w:lineRule="auto"/>
      <w:jc w:val="both"/>
      <w:outlineLvl w:val="1"/>
    </w:pPr>
    <w:rPr>
      <w:rFonts w:ascii="Times New Roman" w:eastAsia="SimSun" w:hAnsi="Times New Roman" w:cs="Times New Roman"/>
      <w:b/>
      <w:szCs w:val="20"/>
      <w:lang w:val="en-US"/>
    </w:rPr>
  </w:style>
  <w:style w:type="paragraph" w:customStyle="1" w:styleId="JSubsection1">
    <w:name w:val="J. Subsection 1"/>
    <w:next w:val="JBodyText"/>
    <w:rsid w:val="000251C0"/>
    <w:pPr>
      <w:keepNext/>
      <w:numPr>
        <w:ilvl w:val="2"/>
        <w:numId w:val="31"/>
      </w:numPr>
      <w:suppressAutoHyphens/>
      <w:spacing w:before="240" w:after="240" w:line="240" w:lineRule="auto"/>
      <w:ind w:right="567"/>
      <w:jc w:val="both"/>
    </w:pPr>
    <w:rPr>
      <w:rFonts w:ascii="Times New Roman" w:eastAsia="SimSun" w:hAnsi="Times New Roman" w:cs="Times New Roman"/>
      <w:i/>
      <w:szCs w:val="20"/>
      <w:lang w:val="en-US"/>
    </w:rPr>
  </w:style>
  <w:style w:type="paragraph" w:styleId="NormalWeb">
    <w:name w:val="Normal (Web)"/>
    <w:basedOn w:val="Normal"/>
    <w:uiPriority w:val="99"/>
    <w:semiHidden/>
    <w:unhideWhenUsed/>
    <w:rsid w:val="000251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C25"/>
    <w:rPr>
      <w:color w:val="800080" w:themeColor="followedHyperlink"/>
      <w:u w:val="single"/>
    </w:rPr>
  </w:style>
  <w:style w:type="character" w:customStyle="1" w:styleId="ListParagraphChar">
    <w:name w:val="List Paragraph Char"/>
    <w:aliases w:val="Body of text Char,List Paragraph1 Char"/>
    <w:basedOn w:val="DefaultParagraphFont"/>
    <w:link w:val="ListParagraph"/>
    <w:uiPriority w:val="34"/>
    <w:qFormat/>
    <w:rsid w:val="008B6093"/>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6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Sheet1!$A$4:$A$18</c:f>
              <c:strCach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strCache>
            </c:strRef>
          </c:tx>
          <c:spPr>
            <a:ln w="25400" cap="flat" cmpd="dbl" algn="ctr">
              <a:solidFill>
                <a:schemeClr val="accent1">
                  <a:alpha val="50000"/>
                </a:schemeClr>
              </a:solidFill>
              <a:round/>
            </a:ln>
            <a:effectLst/>
          </c:spPr>
          <c:marker>
            <c:symbol val="circle"/>
            <c:size val="6"/>
            <c:spPr>
              <a:noFill/>
              <a:ln w="34925" cap="flat" cmpd="dbl" algn="ctr">
                <a:solidFill>
                  <a:schemeClr val="accent1">
                    <a:lumMod val="75000"/>
                    <a:alpha val="70000"/>
                  </a:schemeClr>
                </a:solidFill>
                <a:round/>
              </a:ln>
              <a:effectLst/>
            </c:spPr>
          </c:marker>
          <c:yVal>
            <c:numRef>
              <c:f>Sheet1!$B$4:$B$18</c:f>
              <c:numCache>
                <c:formatCode>General</c:formatCode>
                <c:ptCount val="15"/>
                <c:pt idx="0">
                  <c:v>26.11</c:v>
                </c:pt>
                <c:pt idx="1">
                  <c:v>28.43</c:v>
                </c:pt>
                <c:pt idx="2">
                  <c:v>24.64</c:v>
                </c:pt>
                <c:pt idx="3">
                  <c:v>25.15</c:v>
                </c:pt>
                <c:pt idx="4">
                  <c:v>30.58</c:v>
                </c:pt>
                <c:pt idx="5">
                  <c:v>29.52</c:v>
                </c:pt>
                <c:pt idx="6">
                  <c:v>28.94</c:v>
                </c:pt>
                <c:pt idx="7">
                  <c:v>28.19</c:v>
                </c:pt>
                <c:pt idx="8">
                  <c:v>26.34</c:v>
                </c:pt>
                <c:pt idx="9">
                  <c:v>30.15</c:v>
                </c:pt>
                <c:pt idx="10">
                  <c:v>25.96</c:v>
                </c:pt>
                <c:pt idx="11">
                  <c:v>27.8</c:v>
                </c:pt>
                <c:pt idx="12">
                  <c:v>28.54</c:v>
                </c:pt>
                <c:pt idx="13">
                  <c:v>30.5</c:v>
                </c:pt>
                <c:pt idx="14">
                  <c:v>32.380000000000003</c:v>
                </c:pt>
              </c:numCache>
            </c:numRef>
          </c:yVal>
          <c:smooth val="1"/>
          <c:extLst>
            <c:ext xmlns:c16="http://schemas.microsoft.com/office/drawing/2014/chart" uri="{C3380CC4-5D6E-409C-BE32-E72D297353CC}">
              <c16:uniqueId val="{00000000-651F-B84C-8E62-294CA9970662}"/>
            </c:ext>
          </c:extLst>
        </c:ser>
        <c:dLbls>
          <c:showLegendKey val="0"/>
          <c:showVal val="0"/>
          <c:showCatName val="0"/>
          <c:showSerName val="0"/>
          <c:showPercent val="0"/>
          <c:showBubbleSize val="0"/>
        </c:dLbls>
        <c:axId val="1625665808"/>
        <c:axId val="1621794576"/>
      </c:scatterChart>
      <c:valAx>
        <c:axId val="16256658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pitchFamily="2" charset="0"/>
                    <a:ea typeface="+mn-ea"/>
                    <a:cs typeface="+mn-cs"/>
                  </a:defRPr>
                </a:pPr>
                <a:r>
                  <a:rPr lang="en-GB"/>
                  <a:t>Hari Giling</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1621794576"/>
        <c:crosses val="autoZero"/>
        <c:crossBetween val="midCat"/>
      </c:valAx>
      <c:valAx>
        <c:axId val="16217945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pitchFamily="2" charset="0"/>
                    <a:ea typeface="+mn-ea"/>
                    <a:cs typeface="+mn-cs"/>
                  </a:defRPr>
                </a:pPr>
                <a:r>
                  <a:rPr lang="en-GB"/>
                  <a:t>% Imbibisi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1625665808"/>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66C4A7FCD7514C82B3DA1A4D06C695"/>
        <w:category>
          <w:name w:val="General"/>
          <w:gallery w:val="placeholder"/>
        </w:category>
        <w:types>
          <w:type w:val="bbPlcHdr"/>
        </w:types>
        <w:behaviors>
          <w:behavior w:val="content"/>
        </w:behaviors>
        <w:guid w:val="{9671116E-0CEC-B948-90B2-8CD4D57AE8DA}"/>
      </w:docPartPr>
      <w:docPartBody>
        <w:p w:rsidR="0019723B" w:rsidRDefault="00B92CFA" w:rsidP="00B92CFA">
          <w:pPr>
            <w:pStyle w:val="C066C4A7FCD7514C82B3DA1A4D06C695"/>
          </w:pPr>
          <w:r w:rsidRPr="00FD7053">
            <w:t>Capitalize each word, times new roman, use 10 pt and write alphabetically in 5-10 words.</w:t>
          </w:r>
        </w:p>
      </w:docPartBody>
    </w:docPart>
    <w:docPart>
      <w:docPartPr>
        <w:name w:val="B6903578843A0D4E884B124849993A58"/>
        <w:category>
          <w:name w:val="General"/>
          <w:gallery w:val="placeholder"/>
        </w:category>
        <w:types>
          <w:type w:val="bbPlcHdr"/>
        </w:types>
        <w:behaviors>
          <w:behavior w:val="content"/>
        </w:behaviors>
        <w:guid w:val="{F955343D-7A2D-5B44-9DAD-A795C4A53BAD}"/>
      </w:docPartPr>
      <w:docPartBody>
        <w:p w:rsidR="0019723B" w:rsidRDefault="00B92CFA" w:rsidP="00B92CFA">
          <w:pPr>
            <w:pStyle w:val="B6903578843A0D4E884B124849993A58"/>
          </w:pPr>
          <w:r w:rsidRPr="00FD7053">
            <w:t>Capitalize each word, times new roman, use 10 pt and write alphabetically in 5-10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FA"/>
    <w:rsid w:val="0007168D"/>
    <w:rsid w:val="000E5EF8"/>
    <w:rsid w:val="00153F90"/>
    <w:rsid w:val="00191E58"/>
    <w:rsid w:val="0019723B"/>
    <w:rsid w:val="005F71EA"/>
    <w:rsid w:val="00622361"/>
    <w:rsid w:val="006456D4"/>
    <w:rsid w:val="00751DDE"/>
    <w:rsid w:val="008F4E21"/>
    <w:rsid w:val="00965E36"/>
    <w:rsid w:val="00A71F0E"/>
    <w:rsid w:val="00B54F8E"/>
    <w:rsid w:val="00B603B8"/>
    <w:rsid w:val="00B92CFA"/>
    <w:rsid w:val="00CB3399"/>
    <w:rsid w:val="00CD7C21"/>
    <w:rsid w:val="00D1355E"/>
    <w:rsid w:val="00EE4E0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6C4A7FCD7514C82B3DA1A4D06C695">
    <w:name w:val="C066C4A7FCD7514C82B3DA1A4D06C695"/>
    <w:rsid w:val="00B92CFA"/>
  </w:style>
  <w:style w:type="paragraph" w:customStyle="1" w:styleId="B6903578843A0D4E884B124849993A58">
    <w:name w:val="B6903578843A0D4E884B124849993A58"/>
    <w:rsid w:val="00B9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ECF0-6050-4A33-834F-477C4D01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Atim</dc:creator>
  <cp:lastModifiedBy>Bff 6416</cp:lastModifiedBy>
  <cp:revision>31</cp:revision>
  <cp:lastPrinted>2023-06-28T07:33:00Z</cp:lastPrinted>
  <dcterms:created xsi:type="dcterms:W3CDTF">2015-09-02T06:20:00Z</dcterms:created>
  <dcterms:modified xsi:type="dcterms:W3CDTF">2023-06-30T11:12:00Z</dcterms:modified>
</cp:coreProperties>
</file>