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E525C" w14:textId="70D8BF77" w:rsidR="00032596" w:rsidRDefault="003265B6" w:rsidP="00032596">
      <w:pPr>
        <w:spacing w:before="1"/>
        <w:ind w:right="-1"/>
        <w:jc w:val="both"/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</w:pPr>
      <w:r w:rsidRPr="009C7B89">
        <w:rPr>
          <w:rFonts w:ascii="Times New Roman" w:hAnsi="Times New Roman" w:cs="Times New Roman"/>
          <w:b/>
          <w:bCs/>
          <w:noProof/>
          <w:spacing w:val="-8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9F571E8" wp14:editId="479F4409">
            <wp:simplePos x="0" y="0"/>
            <wp:positionH relativeFrom="column">
              <wp:posOffset>4466932</wp:posOffset>
            </wp:positionH>
            <wp:positionV relativeFrom="paragraph">
              <wp:posOffset>-1016635</wp:posOffset>
            </wp:positionV>
            <wp:extent cx="641350" cy="859790"/>
            <wp:effectExtent l="0" t="0" r="635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B89">
        <w:rPr>
          <w:rFonts w:ascii="Times New Roman" w:hAnsi="Times New Roman" w:cs="Times New Roman"/>
          <w:b/>
          <w:bCs/>
          <w:noProof/>
          <w:spacing w:val="-8"/>
          <w:sz w:val="36"/>
          <w:szCs w:val="36"/>
          <w:lang w:val="id-ID"/>
        </w:rPr>
        <w:drawing>
          <wp:anchor distT="0" distB="0" distL="114300" distR="114300" simplePos="0" relativeHeight="251658240" behindDoc="1" locked="0" layoutInCell="1" allowOverlap="1" wp14:anchorId="34BE4AAF" wp14:editId="0FFF6223">
            <wp:simplePos x="0" y="0"/>
            <wp:positionH relativeFrom="column">
              <wp:posOffset>-88900</wp:posOffset>
            </wp:positionH>
            <wp:positionV relativeFrom="paragraph">
              <wp:posOffset>-1076960</wp:posOffset>
            </wp:positionV>
            <wp:extent cx="1151890" cy="925830"/>
            <wp:effectExtent l="0" t="0" r="381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5" t="39739" r="43637" b="47349"/>
                    <a:stretch/>
                  </pic:blipFill>
                  <pic:spPr bwMode="auto">
                    <a:xfrm>
                      <a:off x="0" y="0"/>
                      <a:ext cx="1151890" cy="92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596" w:rsidRPr="00032596"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  <w:t xml:space="preserve"> APLIKASI OPEN-SOURCE SPREADSHEET SOLVER PADA</w:t>
      </w:r>
      <w:r w:rsidR="00032596" w:rsidRPr="00032596">
        <w:rPr>
          <w:rFonts w:ascii="Times New Roman" w:hAnsi="Times New Roman" w:cs="Times New Roman"/>
          <w:b/>
          <w:i/>
          <w:spacing w:val="-87"/>
          <w:sz w:val="36"/>
          <w:szCs w:val="22"/>
          <w:lang w:val="id"/>
        </w:rPr>
        <w:t xml:space="preserve"> </w:t>
      </w:r>
      <w:r w:rsidR="00032596" w:rsidRPr="00032596">
        <w:rPr>
          <w:rFonts w:ascii="Times New Roman" w:hAnsi="Times New Roman" w:cs="Times New Roman"/>
          <w:b/>
          <w:i/>
          <w:spacing w:val="-9"/>
          <w:sz w:val="36"/>
          <w:szCs w:val="22"/>
          <w:lang w:val="id"/>
        </w:rPr>
        <w:t>MASALAH</w:t>
      </w:r>
      <w:r w:rsidR="00032596" w:rsidRPr="00032596">
        <w:rPr>
          <w:rFonts w:ascii="Times New Roman" w:hAnsi="Times New Roman" w:cs="Times New Roman"/>
          <w:b/>
          <w:i/>
          <w:spacing w:val="-16"/>
          <w:sz w:val="36"/>
          <w:szCs w:val="22"/>
          <w:lang w:val="id"/>
        </w:rPr>
        <w:t xml:space="preserve"> </w:t>
      </w:r>
      <w:r w:rsidR="00032596" w:rsidRPr="00032596"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  <w:t>ROUTING</w:t>
      </w:r>
      <w:r w:rsidR="00032596" w:rsidRPr="00032596">
        <w:rPr>
          <w:rFonts w:ascii="Times New Roman" w:hAnsi="Times New Roman" w:cs="Times New Roman"/>
          <w:b/>
          <w:i/>
          <w:spacing w:val="-15"/>
          <w:sz w:val="36"/>
          <w:szCs w:val="22"/>
          <w:lang w:val="id"/>
        </w:rPr>
        <w:t xml:space="preserve"> </w:t>
      </w:r>
      <w:r w:rsidR="00032596" w:rsidRPr="00032596"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  <w:t>KENDARAAN</w:t>
      </w:r>
      <w:r w:rsidR="00032596" w:rsidRPr="00032596">
        <w:rPr>
          <w:rFonts w:ascii="Times New Roman" w:hAnsi="Times New Roman" w:cs="Times New Roman"/>
          <w:b/>
          <w:i/>
          <w:spacing w:val="-15"/>
          <w:sz w:val="36"/>
          <w:szCs w:val="22"/>
          <w:lang w:val="id"/>
        </w:rPr>
        <w:t xml:space="preserve"> </w:t>
      </w:r>
      <w:r w:rsidR="00032596" w:rsidRPr="00032596"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  <w:t>DISTRIBUSI</w:t>
      </w:r>
      <w:r w:rsidR="00032596" w:rsidRPr="00032596">
        <w:rPr>
          <w:rFonts w:ascii="Times New Roman" w:hAnsi="Times New Roman" w:cs="Times New Roman"/>
          <w:b/>
          <w:i/>
          <w:spacing w:val="-15"/>
          <w:sz w:val="36"/>
          <w:szCs w:val="22"/>
          <w:lang w:val="id"/>
        </w:rPr>
        <w:t xml:space="preserve"> </w:t>
      </w:r>
      <w:r w:rsidR="00032596" w:rsidRPr="00032596">
        <w:rPr>
          <w:rFonts w:ascii="Times New Roman" w:hAnsi="Times New Roman" w:cs="Times New Roman"/>
          <w:b/>
          <w:i/>
          <w:spacing w:val="-8"/>
          <w:sz w:val="36"/>
          <w:szCs w:val="22"/>
          <w:lang w:val="id"/>
        </w:rPr>
        <w:t>VAKSIN</w:t>
      </w:r>
    </w:p>
    <w:p w14:paraId="77D810A8" w14:textId="77777777" w:rsidR="00032596" w:rsidRPr="00032596" w:rsidRDefault="00032596" w:rsidP="00032596">
      <w:pPr>
        <w:spacing w:before="1"/>
        <w:ind w:right="-1"/>
        <w:jc w:val="both"/>
        <w:rPr>
          <w:rFonts w:ascii="Times New Roman" w:hAnsi="Times New Roman" w:cs="Times New Roman"/>
          <w:b/>
          <w:i/>
          <w:sz w:val="36"/>
          <w:szCs w:val="22"/>
          <w:lang w:val="id"/>
        </w:rPr>
      </w:pPr>
    </w:p>
    <w:p w14:paraId="033DB9D3" w14:textId="04B64074" w:rsidR="00032596" w:rsidRPr="00032596" w:rsidRDefault="00032596" w:rsidP="00032596">
      <w:pPr>
        <w:autoSpaceDE w:val="0"/>
        <w:autoSpaceDN w:val="0"/>
        <w:ind w:right="102"/>
        <w:rPr>
          <w:rFonts w:ascii="Times New Roman" w:hAnsi="Times New Roman" w:cs="Times New Roman"/>
          <w:b/>
          <w:i/>
          <w:sz w:val="24"/>
          <w:szCs w:val="24"/>
        </w:rPr>
      </w:pPr>
      <w:r w:rsidRPr="00032596">
        <w:rPr>
          <w:rFonts w:ascii="Times New Roman" w:hAnsi="Times New Roman" w:cs="Times New Roman"/>
          <w:b/>
          <w:i/>
          <w:spacing w:val="-1"/>
          <w:sz w:val="24"/>
          <w:szCs w:val="24"/>
          <w:lang w:val="id"/>
        </w:rPr>
        <w:t>Olyvia</w:t>
      </w:r>
      <w:r w:rsidRPr="00032596">
        <w:rPr>
          <w:rFonts w:ascii="Times New Roman" w:hAnsi="Times New Roman" w:cs="Times New Roman"/>
          <w:b/>
          <w:i/>
          <w:spacing w:val="2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Novawanda</w:t>
      </w:r>
      <w:r w:rsidRPr="0003259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id"/>
        </w:rPr>
        <w:t>1,</w:t>
      </w:r>
      <w:r w:rsidRPr="00032596">
        <w:rPr>
          <w:rFonts w:ascii="Times New Roman" w:hAnsi="Times New Roman" w:cs="Times New Roman"/>
          <w:b/>
          <w:i/>
          <w:spacing w:val="-23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vertAlign w:val="superscript"/>
          <w:lang w:val="id"/>
        </w:rPr>
        <w:t>a)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,</w:t>
      </w:r>
      <w:r w:rsidRPr="00032596">
        <w:rPr>
          <w:rFonts w:ascii="Times New Roman" w:hAnsi="Times New Roman" w:cs="Times New Roman"/>
          <w:b/>
          <w:i/>
          <w:spacing w:val="-1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Indri</w:t>
      </w:r>
      <w:r w:rsidRPr="00032596">
        <w:rPr>
          <w:rFonts w:ascii="Times New Roman" w:hAnsi="Times New Roman" w:cs="Times New Roman"/>
          <w:b/>
          <w:i/>
          <w:spacing w:val="1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Hapsari</w:t>
      </w:r>
      <w:r w:rsidRPr="0003259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,</w:t>
      </w:r>
      <w:r w:rsidRPr="00032596">
        <w:rPr>
          <w:rFonts w:ascii="Times New Roman" w:hAnsi="Times New Roman" w:cs="Times New Roman"/>
          <w:b/>
          <w:i/>
          <w:spacing w:val="4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Pelintia</w:t>
      </w:r>
      <w:r w:rsidRPr="00032596">
        <w:rPr>
          <w:rFonts w:ascii="Times New Roman" w:hAnsi="Times New Roman" w:cs="Times New Roman"/>
          <w:b/>
          <w:i/>
          <w:spacing w:val="2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Indriya</w:t>
      </w:r>
      <w:r w:rsidRPr="0003259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3</w:t>
      </w:r>
      <w:r w:rsidRPr="00032596">
        <w:rPr>
          <w:rFonts w:ascii="Times New Roman" w:hAnsi="Times New Roman" w:cs="Times New Roman"/>
          <w:b/>
          <w:i/>
          <w:spacing w:val="-3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and</w:t>
      </w:r>
      <w:r w:rsidRPr="00032596">
        <w:rPr>
          <w:rFonts w:ascii="Times New Roman" w:hAnsi="Times New Roman" w:cs="Times New Roman"/>
          <w:b/>
          <w:i/>
          <w:spacing w:val="2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Mikhael</w:t>
      </w:r>
      <w:r w:rsidRPr="00032596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Kevin</w:t>
      </w:r>
      <w:r w:rsidRPr="000325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2596">
        <w:rPr>
          <w:rFonts w:ascii="Times New Roman" w:hAnsi="Times New Roman" w:cs="Times New Roman"/>
          <w:b/>
          <w:i/>
          <w:spacing w:val="-65"/>
          <w:sz w:val="24"/>
          <w:szCs w:val="24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i/>
          <w:sz w:val="24"/>
          <w:szCs w:val="24"/>
          <w:lang w:val="id"/>
        </w:rPr>
        <w:t>Sasmit</w:t>
      </w:r>
      <w:r w:rsidRPr="00032596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4</w:t>
      </w:r>
    </w:p>
    <w:p w14:paraId="720E75F7" w14:textId="77777777" w:rsidR="00032596" w:rsidRPr="00032596" w:rsidRDefault="00032596" w:rsidP="00032596">
      <w:pPr>
        <w:autoSpaceDE w:val="0"/>
        <w:autoSpaceDN w:val="0"/>
        <w:ind w:left="142" w:right="-1" w:hanging="142"/>
        <w:jc w:val="both"/>
        <w:rPr>
          <w:rFonts w:ascii="Times New Roman" w:hAnsi="Times New Roman" w:cs="Times New Roman"/>
          <w:i/>
          <w:szCs w:val="22"/>
          <w:lang w:val="id"/>
        </w:rPr>
      </w:pPr>
      <w:r w:rsidRPr="00032596">
        <w:rPr>
          <w:rFonts w:ascii="Times New Roman" w:hAnsi="Times New Roman" w:cs="Times New Roman"/>
          <w:i/>
          <w:szCs w:val="22"/>
          <w:vertAlign w:val="superscript"/>
          <w:lang w:val="id"/>
        </w:rPr>
        <w:t>1</w:t>
      </w:r>
      <w:r w:rsidRPr="00032596">
        <w:rPr>
          <w:rFonts w:ascii="Times New Roman" w:hAnsi="Times New Roman" w:cs="Times New Roman"/>
          <w:i/>
          <w:szCs w:val="22"/>
          <w:vertAlign w:val="superscript"/>
        </w:rPr>
        <w:t>23</w:t>
      </w:r>
      <w:r w:rsidRPr="00032596">
        <w:rPr>
          <w:rFonts w:ascii="Times New Roman" w:hAnsi="Times New Roman" w:cs="Times New Roman"/>
          <w:i/>
          <w:szCs w:val="22"/>
          <w:lang w:val="id"/>
        </w:rPr>
        <w:t>Industrial Engineering Department, Universitas Surabaya</w:t>
      </w:r>
      <w:r w:rsidRPr="00032596">
        <w:rPr>
          <w:rFonts w:ascii="Times New Roman" w:hAnsi="Times New Roman" w:cs="Times New Roman"/>
          <w:i/>
          <w:spacing w:val="-4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Raya</w:t>
      </w:r>
      <w:r w:rsidRPr="00032596">
        <w:rPr>
          <w:rFonts w:ascii="Times New Roman" w:hAnsi="Times New Roman" w:cs="Times New Roman"/>
          <w:i/>
          <w:spacing w:val="-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Kalirungkut, Surabaya 60293, East</w:t>
      </w:r>
      <w:r w:rsidRPr="00032596">
        <w:rPr>
          <w:rFonts w:ascii="Times New Roman" w:hAnsi="Times New Roman" w:cs="Times New Roman"/>
          <w:i/>
          <w:spacing w:val="-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Java, Indonesia</w:t>
      </w:r>
    </w:p>
    <w:p w14:paraId="2FD08C48" w14:textId="77777777" w:rsidR="00032596" w:rsidRPr="00032596" w:rsidRDefault="00032596" w:rsidP="00032596">
      <w:pPr>
        <w:autoSpaceDE w:val="0"/>
        <w:autoSpaceDN w:val="0"/>
        <w:spacing w:before="11"/>
        <w:rPr>
          <w:rFonts w:ascii="Times New Roman" w:hAnsi="Times New Roman" w:cs="Times New Roman"/>
          <w:i/>
          <w:sz w:val="19"/>
          <w:szCs w:val="22"/>
          <w:lang w:val="id"/>
        </w:rPr>
      </w:pPr>
    </w:p>
    <w:p w14:paraId="13EBA019" w14:textId="3E7DADF2" w:rsidR="00032596" w:rsidRPr="009B5DF7" w:rsidRDefault="00032596" w:rsidP="00032596">
      <w:pPr>
        <w:autoSpaceDE w:val="0"/>
        <w:autoSpaceDN w:val="0"/>
        <w:ind w:right="140"/>
        <w:rPr>
          <w:rFonts w:ascii="Times New Roman" w:hAnsi="Times New Roman" w:cs="Times New Roman"/>
          <w:spacing w:val="-7"/>
          <w:szCs w:val="22"/>
        </w:rPr>
      </w:pPr>
      <w:proofErr w:type="spellStart"/>
      <w:r w:rsidRPr="00032596">
        <w:rPr>
          <w:rFonts w:ascii="Times New Roman" w:hAnsi="Times New Roman" w:cs="Times New Roman"/>
          <w:spacing w:val="-8"/>
          <w:szCs w:val="22"/>
          <w:lang w:val="id"/>
        </w:rPr>
        <w:t>Received</w:t>
      </w:r>
      <w:proofErr w:type="spellEnd"/>
      <w:r w:rsidRPr="00032596">
        <w:rPr>
          <w:rFonts w:ascii="Times New Roman" w:hAnsi="Times New Roman" w:cs="Times New Roman"/>
          <w:spacing w:val="-8"/>
          <w:szCs w:val="22"/>
          <w:lang w:val="id"/>
        </w:rPr>
        <w:t>:</w:t>
      </w:r>
      <w:r w:rsidRPr="00032596">
        <w:rPr>
          <w:rFonts w:ascii="Times New Roman" w:hAnsi="Times New Roman" w:cs="Times New Roman"/>
          <w:spacing w:val="-21"/>
          <w:szCs w:val="22"/>
          <w:lang w:val="id"/>
        </w:rPr>
        <w:t xml:space="preserve"> </w:t>
      </w:r>
      <w:r w:rsidR="009B5DF7">
        <w:rPr>
          <w:rFonts w:ascii="Times New Roman" w:hAnsi="Times New Roman" w:cs="Times New Roman"/>
          <w:spacing w:val="-8"/>
          <w:szCs w:val="22"/>
        </w:rPr>
        <w:t>4 April 2023</w:t>
      </w:r>
      <w:r w:rsidRPr="00032596">
        <w:rPr>
          <w:rFonts w:ascii="Times New Roman" w:hAnsi="Times New Roman" w:cs="Times New Roman"/>
          <w:spacing w:val="-8"/>
          <w:szCs w:val="22"/>
          <w:lang w:val="id"/>
        </w:rPr>
        <w:t>.</w:t>
      </w:r>
      <w:r w:rsidR="009B5DF7">
        <w:rPr>
          <w:rFonts w:ascii="Times New Roman" w:hAnsi="Times New Roman" w:cs="Times New Roman"/>
          <w:spacing w:val="-8"/>
          <w:szCs w:val="22"/>
        </w:rPr>
        <w:t xml:space="preserve"> </w:t>
      </w:r>
      <w:proofErr w:type="spellStart"/>
      <w:r w:rsidRPr="00032596">
        <w:rPr>
          <w:rFonts w:ascii="Times New Roman" w:hAnsi="Times New Roman" w:cs="Times New Roman"/>
          <w:spacing w:val="-7"/>
          <w:szCs w:val="22"/>
          <w:lang w:val="id"/>
        </w:rPr>
        <w:t>Accepted</w:t>
      </w:r>
      <w:proofErr w:type="spellEnd"/>
      <w:r w:rsidRPr="00032596">
        <w:rPr>
          <w:rFonts w:ascii="Times New Roman" w:hAnsi="Times New Roman" w:cs="Times New Roman"/>
          <w:spacing w:val="-7"/>
          <w:szCs w:val="22"/>
          <w:lang w:val="id"/>
        </w:rPr>
        <w:t>:</w:t>
      </w:r>
      <w:r w:rsidRPr="00032596">
        <w:rPr>
          <w:rFonts w:ascii="Times New Roman" w:hAnsi="Times New Roman" w:cs="Times New Roman"/>
          <w:spacing w:val="-16"/>
          <w:szCs w:val="22"/>
          <w:lang w:val="id"/>
        </w:rPr>
        <w:t xml:space="preserve"> </w:t>
      </w:r>
      <w:r w:rsidR="009B5DF7">
        <w:rPr>
          <w:rFonts w:ascii="Times New Roman" w:hAnsi="Times New Roman" w:cs="Times New Roman"/>
          <w:spacing w:val="-7"/>
          <w:szCs w:val="22"/>
        </w:rPr>
        <w:t>25 Mei 2023</w:t>
      </w:r>
      <w:r w:rsidRPr="00032596">
        <w:rPr>
          <w:rFonts w:ascii="Times New Roman" w:hAnsi="Times New Roman" w:cs="Times New Roman"/>
          <w:spacing w:val="26"/>
          <w:szCs w:val="22"/>
          <w:lang w:val="id"/>
        </w:rPr>
        <w:t xml:space="preserve"> </w:t>
      </w:r>
      <w:proofErr w:type="spellStart"/>
      <w:r w:rsidRPr="00032596">
        <w:rPr>
          <w:rFonts w:ascii="Times New Roman" w:hAnsi="Times New Roman" w:cs="Times New Roman"/>
          <w:spacing w:val="-7"/>
          <w:szCs w:val="22"/>
          <w:lang w:val="id"/>
        </w:rPr>
        <w:t>Published</w:t>
      </w:r>
      <w:proofErr w:type="spellEnd"/>
      <w:r w:rsidRPr="00032596">
        <w:rPr>
          <w:rFonts w:ascii="Times New Roman" w:hAnsi="Times New Roman" w:cs="Times New Roman"/>
          <w:spacing w:val="-7"/>
          <w:szCs w:val="22"/>
          <w:lang w:val="id"/>
        </w:rPr>
        <w:t>:</w:t>
      </w:r>
      <w:r w:rsidR="009B5DF7">
        <w:rPr>
          <w:rFonts w:ascii="Times New Roman" w:hAnsi="Times New Roman" w:cs="Times New Roman"/>
          <w:spacing w:val="-7"/>
          <w:szCs w:val="22"/>
        </w:rPr>
        <w:t xml:space="preserve"> 30 </w:t>
      </w:r>
      <w:proofErr w:type="spellStart"/>
      <w:r w:rsidR="009B5DF7">
        <w:rPr>
          <w:rFonts w:ascii="Times New Roman" w:hAnsi="Times New Roman" w:cs="Times New Roman"/>
          <w:spacing w:val="-7"/>
          <w:szCs w:val="22"/>
        </w:rPr>
        <w:t>Juni</w:t>
      </w:r>
      <w:proofErr w:type="spellEnd"/>
      <w:r w:rsidR="009B5DF7">
        <w:rPr>
          <w:rFonts w:ascii="Times New Roman" w:hAnsi="Times New Roman" w:cs="Times New Roman"/>
          <w:spacing w:val="-7"/>
          <w:szCs w:val="22"/>
        </w:rPr>
        <w:t xml:space="preserve"> 2023</w:t>
      </w:r>
    </w:p>
    <w:p w14:paraId="6669611B" w14:textId="77777777" w:rsidR="00032596" w:rsidRPr="00032596" w:rsidRDefault="00032596" w:rsidP="00032596">
      <w:pPr>
        <w:autoSpaceDE w:val="0"/>
        <w:autoSpaceDN w:val="0"/>
        <w:spacing w:before="8"/>
        <w:rPr>
          <w:rFonts w:ascii="Times New Roman" w:hAnsi="Times New Roman" w:cs="Times New Roman"/>
          <w:sz w:val="25"/>
          <w:szCs w:val="22"/>
          <w:lang w:val="id"/>
        </w:rPr>
      </w:pPr>
    </w:p>
    <w:p w14:paraId="73BF3CB8" w14:textId="77777777" w:rsidR="00032596" w:rsidRPr="00032596" w:rsidRDefault="00032596" w:rsidP="00032596">
      <w:pPr>
        <w:autoSpaceDE w:val="0"/>
        <w:autoSpaceDN w:val="0"/>
        <w:ind w:left="709" w:right="494"/>
        <w:jc w:val="both"/>
        <w:rPr>
          <w:rFonts w:ascii="Times New Roman" w:hAnsi="Times New Roman" w:cs="Times New Roman"/>
          <w:szCs w:val="22"/>
          <w:lang w:val="id"/>
        </w:rPr>
      </w:pPr>
      <w:r w:rsidRPr="00032596">
        <w:rPr>
          <w:rFonts w:ascii="Times New Roman" w:hAnsi="Times New Roman" w:cs="Times New Roman"/>
          <w:b/>
          <w:spacing w:val="-1"/>
          <w:szCs w:val="22"/>
          <w:lang w:val="id"/>
        </w:rPr>
        <w:t xml:space="preserve">Abstrak. </w:t>
      </w:r>
      <w:r w:rsidRPr="00032596">
        <w:rPr>
          <w:rFonts w:ascii="Times New Roman" w:hAnsi="Times New Roman" w:cs="Times New Roman"/>
          <w:spacing w:val="-1"/>
          <w:szCs w:val="22"/>
          <w:lang w:val="id"/>
        </w:rPr>
        <w:t xml:space="preserve">Vehicle Routing Problem (VRP) adalah salah satu </w:t>
      </w:r>
      <w:r w:rsidRPr="00032596">
        <w:rPr>
          <w:rFonts w:ascii="Times New Roman" w:hAnsi="Times New Roman" w:cs="Times New Roman"/>
          <w:szCs w:val="22"/>
          <w:lang w:val="id"/>
        </w:rPr>
        <w:t>masalah optimisasi yang paling umum ditemui dalam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bidang logistik. Tulisan ini menyajikan penerapan open source spreadsheet solver untuk masalah rute kendaraan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dalam distribusi vaksin. Tujuan dari penelitian ini adalah untuk menemukan solusi optimal dalam pendistribusian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vaksin</w:t>
      </w:r>
      <w:r w:rsidRPr="00032596">
        <w:rPr>
          <w:rFonts w:ascii="Times New Roman" w:hAnsi="Times New Roman" w:cs="Times New Roman"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dengan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waktu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dan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jumlah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armada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sebagai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batasan.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Berdasarkan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hasil</w:t>
      </w:r>
      <w:r w:rsidRPr="00032596">
        <w:rPr>
          <w:rFonts w:ascii="Times New Roman" w:hAnsi="Times New Roman" w:cs="Times New Roman"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perhitungan,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untuk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melayani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101</w:t>
      </w:r>
      <w:r w:rsidRPr="00032596">
        <w:rPr>
          <w:rFonts w:ascii="Times New Roman" w:hAnsi="Times New Roman" w:cs="Times New Roman"/>
          <w:spacing w:val="-4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pelanggan dengan enam belas kendaraan, total waktu kerja (WT) 13 jam untuk depot A dan B, total waktu kerja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(WT) 12 jam untuk depot C, dan total waktu kerja 9 jam untuk depot D. WT 13 jam (depot A dan B), WT 12 jam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(depot</w:t>
      </w:r>
      <w:r w:rsidRPr="00032596">
        <w:rPr>
          <w:rFonts w:ascii="Times New Roman" w:hAnsi="Times New Roman" w:cs="Times New Roman"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C),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dan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WT</w:t>
      </w:r>
      <w:r w:rsidRPr="00032596">
        <w:rPr>
          <w:rFonts w:ascii="Times New Roman" w:hAnsi="Times New Roman" w:cs="Times New Roman"/>
          <w:spacing w:val="-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9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jam (depot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D)</w:t>
      </w:r>
      <w:r w:rsidRPr="00032596">
        <w:rPr>
          <w:rFonts w:ascii="Times New Roman" w:hAnsi="Times New Roman" w:cs="Times New Roman"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semuanya</w:t>
      </w:r>
      <w:r w:rsidRPr="00032596">
        <w:rPr>
          <w:rFonts w:ascii="Times New Roman" w:hAnsi="Times New Roman" w:cs="Times New Roman"/>
          <w:spacing w:val="-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memberikan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hasil</w:t>
      </w:r>
      <w:r w:rsidRPr="00032596">
        <w:rPr>
          <w:rFonts w:ascii="Times New Roman" w:hAnsi="Times New Roman" w:cs="Times New Roman"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yang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feasible,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sedangkan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WT</w:t>
      </w:r>
      <w:r w:rsidRPr="00032596">
        <w:rPr>
          <w:rFonts w:ascii="Times New Roman" w:hAnsi="Times New Roman" w:cs="Times New Roman"/>
          <w:spacing w:val="-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10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jam</w:t>
      </w:r>
      <w:r w:rsidRPr="00032596">
        <w:rPr>
          <w:rFonts w:ascii="Times New Roman" w:hAnsi="Times New Roman" w:cs="Times New Roman"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untuk</w:t>
      </w:r>
      <w:r w:rsidRPr="00032596">
        <w:rPr>
          <w:rFonts w:ascii="Times New Roman" w:hAnsi="Times New Roman" w:cs="Times New Roman"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semua</w:t>
      </w:r>
      <w:r w:rsidRPr="00032596">
        <w:rPr>
          <w:rFonts w:ascii="Times New Roman" w:hAnsi="Times New Roman" w:cs="Times New Roman"/>
          <w:spacing w:val="-4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depot menghasilkan hasil yang tidak feasible untuk pelanggan 9, pelanggan 16, pelanggan 39, pelanggan 40, dan</w:t>
      </w:r>
      <w:r w:rsidRPr="00032596">
        <w:rPr>
          <w:rFonts w:ascii="Times New Roman" w:hAnsi="Times New Roman" w:cs="Times New Roman"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Cs w:val="22"/>
          <w:lang w:val="id"/>
        </w:rPr>
        <w:t>pelanggan 67.</w:t>
      </w:r>
    </w:p>
    <w:p w14:paraId="0A895EFA" w14:textId="77777777" w:rsidR="00032596" w:rsidRPr="00032596" w:rsidRDefault="00032596" w:rsidP="00032596">
      <w:pPr>
        <w:autoSpaceDE w:val="0"/>
        <w:autoSpaceDN w:val="0"/>
        <w:spacing w:before="1"/>
        <w:rPr>
          <w:rFonts w:ascii="Times New Roman" w:hAnsi="Times New Roman" w:cs="Times New Roman"/>
          <w:szCs w:val="22"/>
          <w:lang w:val="id"/>
        </w:rPr>
      </w:pPr>
    </w:p>
    <w:p w14:paraId="530D414F" w14:textId="77777777" w:rsidR="00032596" w:rsidRPr="00032596" w:rsidRDefault="00032596" w:rsidP="00032596">
      <w:pPr>
        <w:autoSpaceDE w:val="0"/>
        <w:autoSpaceDN w:val="0"/>
        <w:spacing w:before="120" w:after="120"/>
        <w:ind w:left="370" w:firstLine="339"/>
        <w:rPr>
          <w:rFonts w:ascii="Times New Roman" w:hAnsi="Times New Roman" w:cs="Times New Roman"/>
          <w:i/>
          <w:iCs/>
          <w:color w:val="0D0D0D"/>
          <w:lang w:val="id"/>
        </w:rPr>
      </w:pPr>
      <w:r w:rsidRPr="00032596">
        <w:rPr>
          <w:rFonts w:ascii="Times New Roman" w:hAnsi="Times New Roman" w:cs="Times New Roman"/>
          <w:i/>
          <w:spacing w:val="-8"/>
          <w:lang w:val="id"/>
        </w:rPr>
        <w:t>Keyword:</w:t>
      </w:r>
      <w:r w:rsidRPr="00032596">
        <w:rPr>
          <w:rFonts w:ascii="Times New Roman" w:hAnsi="Times New Roman" w:cs="Times New Roman"/>
          <w:i/>
          <w:spacing w:val="27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iCs/>
          <w:color w:val="0D0D0D"/>
        </w:rPr>
        <w:t>v</w:t>
      </w:r>
      <w:r w:rsidRPr="00032596">
        <w:rPr>
          <w:rFonts w:ascii="Times New Roman" w:hAnsi="Times New Roman" w:cs="Times New Roman"/>
          <w:i/>
          <w:iCs/>
          <w:color w:val="0D0D0D"/>
          <w:lang w:val="id"/>
        </w:rPr>
        <w:t>ehicle routing problem, rice distribution, spreadsheet solver</w:t>
      </w:r>
    </w:p>
    <w:p w14:paraId="3E8F5F26" w14:textId="77777777" w:rsidR="00032596" w:rsidRPr="00032596" w:rsidRDefault="00032596" w:rsidP="00032596">
      <w:pPr>
        <w:autoSpaceDE w:val="0"/>
        <w:autoSpaceDN w:val="0"/>
        <w:rPr>
          <w:rFonts w:ascii="Times New Roman" w:hAnsi="Times New Roman" w:cs="Times New Roman"/>
          <w:i/>
          <w:szCs w:val="22"/>
          <w:lang w:val="id"/>
        </w:rPr>
      </w:pPr>
    </w:p>
    <w:p w14:paraId="1D41FA6A" w14:textId="77777777" w:rsidR="00032596" w:rsidRPr="00032596" w:rsidRDefault="00032596" w:rsidP="00032596">
      <w:pPr>
        <w:autoSpaceDE w:val="0"/>
        <w:autoSpaceDN w:val="0"/>
        <w:ind w:left="709" w:right="364"/>
        <w:jc w:val="both"/>
        <w:rPr>
          <w:rFonts w:ascii="Times New Roman" w:hAnsi="Times New Roman" w:cs="Times New Roman"/>
          <w:i/>
          <w:szCs w:val="22"/>
          <w:lang w:val="id"/>
        </w:rPr>
      </w:pPr>
      <w:r w:rsidRPr="00032596">
        <w:rPr>
          <w:rFonts w:ascii="Times New Roman" w:hAnsi="Times New Roman" w:cs="Times New Roman"/>
          <w:b/>
          <w:szCs w:val="22"/>
          <w:lang w:val="id"/>
        </w:rPr>
        <w:t xml:space="preserve">Abstract. </w:t>
      </w:r>
      <w:r w:rsidRPr="00032596">
        <w:rPr>
          <w:rFonts w:ascii="Times New Roman" w:hAnsi="Times New Roman" w:cs="Times New Roman"/>
          <w:i/>
          <w:szCs w:val="22"/>
          <w:lang w:val="id"/>
        </w:rPr>
        <w:t>The Vehicle Routing Problem (VRP) is one of the most common optimization problems encountered in</w:t>
      </w:r>
      <w:r w:rsidRPr="00032596">
        <w:rPr>
          <w:rFonts w:ascii="Times New Roman" w:hAnsi="Times New Roman" w:cs="Times New Roman"/>
          <w:i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logistics. This paper presents the application of an open source spreadsheet solver to a vehicle routing problem in</w:t>
      </w:r>
      <w:r w:rsidRPr="00032596">
        <w:rPr>
          <w:rFonts w:ascii="Times New Roman" w:hAnsi="Times New Roman" w:cs="Times New Roman"/>
          <w:i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vaccine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distribution.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The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objective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of</w:t>
      </w:r>
      <w:r w:rsidRPr="00032596">
        <w:rPr>
          <w:rFonts w:ascii="Times New Roman" w:hAnsi="Times New Roman" w:cs="Times New Roman"/>
          <w:i/>
          <w:spacing w:val="-1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this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research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is</w:t>
      </w:r>
      <w:r w:rsidRPr="00032596">
        <w:rPr>
          <w:rFonts w:ascii="Times New Roman" w:hAnsi="Times New Roman" w:cs="Times New Roman"/>
          <w:i/>
          <w:spacing w:val="-9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to</w:t>
      </w:r>
      <w:r w:rsidRPr="00032596">
        <w:rPr>
          <w:rFonts w:ascii="Times New Roman" w:hAnsi="Times New Roman" w:cs="Times New Roman"/>
          <w:i/>
          <w:spacing w:val="-1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find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the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optimal</w:t>
      </w:r>
      <w:r w:rsidRPr="00032596">
        <w:rPr>
          <w:rFonts w:ascii="Times New Roman" w:hAnsi="Times New Roman" w:cs="Times New Roman"/>
          <w:i/>
          <w:spacing w:val="-1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solution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for</w:t>
      </w:r>
      <w:r w:rsidRPr="00032596">
        <w:rPr>
          <w:rFonts w:ascii="Times New Roman" w:hAnsi="Times New Roman" w:cs="Times New Roman"/>
          <w:i/>
          <w:spacing w:val="-9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vaccine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distribution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with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working</w:t>
      </w:r>
      <w:r w:rsidRPr="00032596">
        <w:rPr>
          <w:rFonts w:ascii="Times New Roman" w:hAnsi="Times New Roman" w:cs="Times New Roman"/>
          <w:i/>
          <w:spacing w:val="-4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time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and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number</w:t>
      </w:r>
      <w:r w:rsidRPr="00032596">
        <w:rPr>
          <w:rFonts w:ascii="Times New Roman" w:hAnsi="Times New Roman" w:cs="Times New Roman"/>
          <w:i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of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fleet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as</w:t>
      </w:r>
      <w:r w:rsidRPr="00032596">
        <w:rPr>
          <w:rFonts w:ascii="Times New Roman" w:hAnsi="Times New Roman" w:cs="Times New Roman"/>
          <w:i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constraint.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Based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on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computational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result,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to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serve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101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customers</w:t>
      </w:r>
      <w:r w:rsidRPr="00032596">
        <w:rPr>
          <w:rFonts w:ascii="Times New Roman" w:hAnsi="Times New Roman" w:cs="Times New Roman"/>
          <w:i/>
          <w:spacing w:val="-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with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sixteen</w:t>
      </w:r>
      <w:r w:rsidRPr="00032596">
        <w:rPr>
          <w:rFonts w:ascii="Times New Roman" w:hAnsi="Times New Roman" w:cs="Times New Roman"/>
          <w:i/>
          <w:spacing w:val="-6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vehicles,</w:t>
      </w:r>
      <w:r w:rsidRPr="00032596">
        <w:rPr>
          <w:rFonts w:ascii="Times New Roman" w:hAnsi="Times New Roman" w:cs="Times New Roman"/>
          <w:i/>
          <w:spacing w:val="-4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 total working time (WT) of 13 hours for depots A and B, a total working time (WT) of 12 hours for depot C, and a</w:t>
      </w:r>
      <w:r w:rsidRPr="00032596">
        <w:rPr>
          <w:rFonts w:ascii="Times New Roman" w:hAnsi="Times New Roman" w:cs="Times New Roman"/>
          <w:i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total working time (WT) of 9 hours for depot D. WT 13 hours (depots A and B), WT 12 hours (depot C), and WT 9</w:t>
      </w:r>
      <w:r w:rsidRPr="00032596">
        <w:rPr>
          <w:rFonts w:ascii="Times New Roman" w:hAnsi="Times New Roman" w:cs="Times New Roman"/>
          <w:i/>
          <w:spacing w:val="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pacing w:val="-1"/>
          <w:szCs w:val="22"/>
          <w:lang w:val="id"/>
        </w:rPr>
        <w:t>hours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pacing w:val="-1"/>
          <w:szCs w:val="22"/>
          <w:lang w:val="id"/>
        </w:rPr>
        <w:t>(depot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D)</w:t>
      </w:r>
      <w:r w:rsidRPr="00032596">
        <w:rPr>
          <w:rFonts w:ascii="Times New Roman" w:hAnsi="Times New Roman" w:cs="Times New Roman"/>
          <w:i/>
          <w:spacing w:val="-1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all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yielded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feasible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results,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whereas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WT</w:t>
      </w:r>
      <w:r w:rsidRPr="00032596">
        <w:rPr>
          <w:rFonts w:ascii="Times New Roman" w:hAnsi="Times New Roman" w:cs="Times New Roman"/>
          <w:i/>
          <w:spacing w:val="-1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10</w:t>
      </w:r>
      <w:r w:rsidRPr="00032596">
        <w:rPr>
          <w:rFonts w:ascii="Times New Roman" w:hAnsi="Times New Roman" w:cs="Times New Roman"/>
          <w:i/>
          <w:spacing w:val="-10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hours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for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all</w:t>
      </w:r>
      <w:r w:rsidRPr="00032596">
        <w:rPr>
          <w:rFonts w:ascii="Times New Roman" w:hAnsi="Times New Roman" w:cs="Times New Roman"/>
          <w:i/>
          <w:spacing w:val="-1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depots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yielded</w:t>
      </w:r>
      <w:r w:rsidRPr="00032596">
        <w:rPr>
          <w:rFonts w:ascii="Times New Roman" w:hAnsi="Times New Roman" w:cs="Times New Roman"/>
          <w:i/>
          <w:spacing w:val="-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infeasible</w:t>
      </w:r>
      <w:r w:rsidRPr="00032596">
        <w:rPr>
          <w:rFonts w:ascii="Times New Roman" w:hAnsi="Times New Roman" w:cs="Times New Roman"/>
          <w:i/>
          <w:spacing w:val="-1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results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for</w:t>
      </w: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customer</w:t>
      </w:r>
      <w:r w:rsidRPr="00032596">
        <w:rPr>
          <w:rFonts w:ascii="Times New Roman" w:hAnsi="Times New Roman" w:cs="Times New Roman"/>
          <w:i/>
          <w:spacing w:val="-48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9,</w:t>
      </w:r>
      <w:r w:rsidRPr="00032596">
        <w:rPr>
          <w:rFonts w:ascii="Times New Roman" w:hAnsi="Times New Roman" w:cs="Times New Roman"/>
          <w:i/>
          <w:spacing w:val="-1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customer</w:t>
      </w:r>
      <w:r w:rsidRPr="00032596">
        <w:rPr>
          <w:rFonts w:ascii="Times New Roman" w:hAnsi="Times New Roman" w:cs="Times New Roman"/>
          <w:i/>
          <w:spacing w:val="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16,</w:t>
      </w:r>
      <w:r w:rsidRPr="00032596">
        <w:rPr>
          <w:rFonts w:ascii="Times New Roman" w:hAnsi="Times New Roman" w:cs="Times New Roman"/>
          <w:i/>
          <w:spacing w:val="-5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customer</w:t>
      </w:r>
      <w:r w:rsidRPr="00032596">
        <w:rPr>
          <w:rFonts w:ascii="Times New Roman" w:hAnsi="Times New Roman" w:cs="Times New Roman"/>
          <w:i/>
          <w:spacing w:val="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39, customer</w:t>
      </w:r>
      <w:r w:rsidRPr="00032596">
        <w:rPr>
          <w:rFonts w:ascii="Times New Roman" w:hAnsi="Times New Roman" w:cs="Times New Roman"/>
          <w:i/>
          <w:spacing w:val="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40, dan customer</w:t>
      </w:r>
      <w:r w:rsidRPr="00032596">
        <w:rPr>
          <w:rFonts w:ascii="Times New Roman" w:hAnsi="Times New Roman" w:cs="Times New Roman"/>
          <w:i/>
          <w:spacing w:val="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Cs w:val="22"/>
          <w:lang w:val="id"/>
        </w:rPr>
        <w:t>67.</w:t>
      </w:r>
    </w:p>
    <w:p w14:paraId="07308489" w14:textId="77777777" w:rsidR="00032596" w:rsidRPr="00032596" w:rsidRDefault="00032596" w:rsidP="00032596">
      <w:pPr>
        <w:autoSpaceDE w:val="0"/>
        <w:autoSpaceDN w:val="0"/>
        <w:spacing w:before="1"/>
        <w:ind w:left="709"/>
        <w:rPr>
          <w:rFonts w:ascii="Times New Roman" w:hAnsi="Times New Roman" w:cs="Times New Roman"/>
          <w:i/>
          <w:szCs w:val="22"/>
          <w:lang w:val="id"/>
        </w:rPr>
      </w:pPr>
    </w:p>
    <w:p w14:paraId="6B592EF1" w14:textId="77777777" w:rsidR="00032596" w:rsidRPr="00032596" w:rsidRDefault="00032596" w:rsidP="00032596">
      <w:pPr>
        <w:autoSpaceDE w:val="0"/>
        <w:autoSpaceDN w:val="0"/>
        <w:ind w:left="709"/>
        <w:jc w:val="both"/>
        <w:rPr>
          <w:rFonts w:ascii="Times New Roman" w:hAnsi="Times New Roman" w:cs="Times New Roman"/>
          <w:i/>
          <w:szCs w:val="22"/>
          <w:lang w:val="id"/>
        </w:rPr>
      </w:pPr>
      <w:r w:rsidRPr="00032596">
        <w:rPr>
          <w:rFonts w:ascii="Times New Roman" w:hAnsi="Times New Roman" w:cs="Times New Roman"/>
          <w:i/>
          <w:spacing w:val="-8"/>
          <w:szCs w:val="22"/>
          <w:lang w:val="id"/>
        </w:rPr>
        <w:t>Kata</w:t>
      </w:r>
      <w:r w:rsidRPr="00032596">
        <w:rPr>
          <w:rFonts w:ascii="Times New Roman" w:hAnsi="Times New Roman" w:cs="Times New Roman"/>
          <w:i/>
          <w:spacing w:val="-14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pacing w:val="-7"/>
          <w:szCs w:val="22"/>
          <w:lang w:val="id"/>
        </w:rPr>
        <w:t>Kunci:</w:t>
      </w:r>
      <w:r w:rsidRPr="00032596">
        <w:rPr>
          <w:rFonts w:ascii="Times New Roman" w:hAnsi="Times New Roman" w:cs="Times New Roman"/>
          <w:i/>
          <w:spacing w:val="33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iCs/>
          <w:color w:val="0D0D0D"/>
        </w:rPr>
        <w:t>v</w:t>
      </w:r>
      <w:r w:rsidRPr="00032596">
        <w:rPr>
          <w:rFonts w:ascii="Times New Roman" w:hAnsi="Times New Roman" w:cs="Times New Roman"/>
          <w:i/>
          <w:iCs/>
          <w:color w:val="0D0D0D"/>
          <w:lang w:val="id"/>
        </w:rPr>
        <w:t>ehicle routing problem, rice distribution, spreadsheet solver</w:t>
      </w:r>
    </w:p>
    <w:p w14:paraId="143F7431" w14:textId="5506BB32" w:rsidR="0012469B" w:rsidRDefault="0012469B" w:rsidP="008139CF">
      <w:pPr>
        <w:rPr>
          <w:rFonts w:ascii="Calibri" w:hAnsi="Calibri" w:cs="Calibri"/>
          <w:b/>
          <w:spacing w:val="-8"/>
          <w:sz w:val="24"/>
          <w:szCs w:val="24"/>
          <w:lang w:val="id-ID"/>
        </w:rPr>
      </w:pPr>
    </w:p>
    <w:p w14:paraId="6BF6C7C8" w14:textId="77777777" w:rsidR="00032596" w:rsidRPr="00032596" w:rsidRDefault="00032596" w:rsidP="00032596">
      <w:pPr>
        <w:numPr>
          <w:ilvl w:val="0"/>
          <w:numId w:val="39"/>
        </w:numPr>
        <w:autoSpaceDE w:val="0"/>
        <w:autoSpaceDN w:val="0"/>
        <w:spacing w:before="1" w:line="272" w:lineRule="exact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4"/>
          <w:szCs w:val="22"/>
          <w:lang w:val="id"/>
        </w:rPr>
      </w:pPr>
      <w:r w:rsidRPr="00032596">
        <w:rPr>
          <w:rFonts w:ascii="Times New Roman" w:hAnsi="Times New Roman" w:cs="Times New Roman"/>
          <w:b/>
          <w:bCs/>
          <w:sz w:val="22"/>
          <w:szCs w:val="22"/>
          <w:lang w:val="id"/>
        </w:rPr>
        <w:t>Pendahuluan</w:t>
      </w:r>
    </w:p>
    <w:p w14:paraId="62EE9A0A" w14:textId="77777777" w:rsidR="00032596" w:rsidRDefault="00032596" w:rsidP="00032596">
      <w:pPr>
        <w:pStyle w:val="BodyText"/>
        <w:ind w:left="284" w:right="-1"/>
      </w:pPr>
      <w:r w:rsidRPr="00032596">
        <w:rPr>
          <w:sz w:val="22"/>
          <w:szCs w:val="22"/>
          <w:lang w:val="id"/>
        </w:rPr>
        <w:t>Pandemi Covid-19 yang muncul sejak awal tahun 2020 telah mempengaruhi banyak sektor kehidupan.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Pandemi Covid-19 telah berdampak drastis pada ekonomi, sistem perawatan kesehatan, dan industri, di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seluruh dunia (Sun, Andoh dan Yu, 2021). Secara global, 593.269.262 kasus terkonfirmasi COVID-19,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termasuk 6.446.547 kematian (WHO, 2022a). Sedangkan di Indonesia angka kematian mencapai 157.396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kematian (WHO, 2022b). Covid-19 disebabkan oleh novel coronavirus yang pertama kali ditemukan di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Wuhan pada Desember 2019, dan sejak itu penyebaran virus ini semakin meluas, hingga pada Januari 2020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WHO menyatakan Covid-19 sebagai pandemi. Menyikapi hal tersebut, sederet upaya telah dilakukan WHO</w:t>
      </w:r>
      <w:r w:rsidRPr="00032596">
        <w:rPr>
          <w:spacing w:val="-5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sejak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novelcoranavirus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pertama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kali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ditemukan,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mulai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dari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penerbitan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pedoman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lastRenderedPageBreak/>
        <w:t>pencegahan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pengendalian infeksi, travel advice, pemeriksaan laboratorium, pedoman home care untuk pasien suspek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infeksi,</w:t>
      </w:r>
      <w:r w:rsidRPr="00032596">
        <w:rPr>
          <w:spacing w:val="3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himbauan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untuk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penggunaan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masker,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sebagainya.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Vaksin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diberikan</w:t>
      </w:r>
      <w:r w:rsidRPr="00032596">
        <w:rPr>
          <w:spacing w:val="3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untuk</w:t>
      </w:r>
      <w:r w:rsidRPr="00032596">
        <w:rPr>
          <w:spacing w:val="3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mengembangkan</w:t>
      </w:r>
      <w:r>
        <w:rPr>
          <w:sz w:val="22"/>
          <w:szCs w:val="22"/>
        </w:rPr>
        <w:t xml:space="preserve"> </w:t>
      </w:r>
      <w:r w:rsidRPr="00032596">
        <w:rPr>
          <w:lang w:val="id"/>
        </w:rPr>
        <w:t>kekebalan terhadap penyakit tertentu (Duijzer, van Jaarsveld and Dekker, 2018). WHO juga telah bekerja</w:t>
      </w:r>
      <w:r w:rsidRPr="00032596">
        <w:rPr>
          <w:spacing w:val="1"/>
          <w:lang w:val="id"/>
        </w:rPr>
        <w:t xml:space="preserve"> </w:t>
      </w:r>
      <w:r w:rsidRPr="00032596">
        <w:rPr>
          <w:lang w:val="id"/>
        </w:rPr>
        <w:t>sama dengan beberapa pemangku kepentingan untuk mempercepat pengembangan vaksin Covid-19 dan</w:t>
      </w:r>
      <w:r w:rsidRPr="00032596">
        <w:rPr>
          <w:spacing w:val="1"/>
          <w:lang w:val="id"/>
        </w:rPr>
        <w:t xml:space="preserve"> </w:t>
      </w:r>
      <w:r w:rsidRPr="00032596">
        <w:rPr>
          <w:lang w:val="id"/>
        </w:rPr>
        <w:t>memastikan ketersediaannya di dunia (Sun, Andoh and Yu, 2021). WHO menyatakan bahwa pada tahun</w:t>
      </w:r>
      <w:r w:rsidRPr="00032596">
        <w:rPr>
          <w:spacing w:val="1"/>
          <w:lang w:val="id"/>
        </w:rPr>
        <w:t xml:space="preserve"> </w:t>
      </w:r>
      <w:r w:rsidRPr="00032596">
        <w:rPr>
          <w:lang w:val="id"/>
        </w:rPr>
        <w:t>pertama peluncurannya, vaksin COVID-19 diperkirakan telah menyelamatkan sekitar 19,8 juta jiwa</w:t>
      </w:r>
      <w:r>
        <w:t xml:space="preserve"> </w:t>
      </w:r>
      <w:r w:rsidRPr="00032596">
        <w:rPr>
          <w:lang w:val="id"/>
        </w:rPr>
        <w:t>(WHO,</w:t>
      </w:r>
      <w:r w:rsidRPr="00032596">
        <w:rPr>
          <w:spacing w:val="-52"/>
          <w:lang w:val="id"/>
        </w:rPr>
        <w:t xml:space="preserve"> </w:t>
      </w:r>
      <w:r w:rsidRPr="00032596">
        <w:rPr>
          <w:lang w:val="id"/>
        </w:rPr>
        <w:t>2022c).</w:t>
      </w:r>
      <w:r>
        <w:t xml:space="preserve"> </w:t>
      </w:r>
    </w:p>
    <w:p w14:paraId="340685AB" w14:textId="77777777" w:rsidR="00032596" w:rsidRDefault="00032596" w:rsidP="00032596">
      <w:pPr>
        <w:pStyle w:val="BodyText"/>
        <w:ind w:left="284" w:right="-1"/>
        <w:rPr>
          <w:sz w:val="22"/>
          <w:szCs w:val="22"/>
          <w:lang w:val="id"/>
        </w:rPr>
      </w:pPr>
      <w:r w:rsidRPr="00032596">
        <w:rPr>
          <w:sz w:val="22"/>
          <w:szCs w:val="22"/>
          <w:lang w:val="id"/>
        </w:rPr>
        <w:t>Menurut WHO, meskipun rata-rata negara saat ini telah mencapai 60% populasi yang menerima vaksinasi,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hanya sekitar 28% populasi lansia dan 37% tenaga kesehatan yang telah menerima dosis pertama vaksin.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Selain itu, 27 anggota WHO melaporkan belum mengadopsi program vaksinasi ulang atau vaksin dosis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tambahan (WHO,2022c). Dalam ‘Strategi Vaksinasi Covid-19 Global dalam Dunia yang Berubah’ yang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diterbitkan pada Juli 2022, WHO menyatakan bahwa untuk pemberian vaksin, upaya perlu dilanjutkan dan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peningkatan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pendekatan pengiriman untuk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menerapkan vaksinasi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untuk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orang dewasa.</w:t>
      </w:r>
    </w:p>
    <w:p w14:paraId="2E49EF6B" w14:textId="77777777" w:rsidR="00032596" w:rsidRDefault="00032596" w:rsidP="00032596">
      <w:pPr>
        <w:pStyle w:val="BodyText"/>
        <w:ind w:left="284" w:right="-1"/>
        <w:rPr>
          <w:sz w:val="22"/>
          <w:szCs w:val="22"/>
        </w:rPr>
      </w:pPr>
      <w:r w:rsidRPr="00032596">
        <w:rPr>
          <w:sz w:val="22"/>
          <w:szCs w:val="22"/>
          <w:lang w:val="id"/>
        </w:rPr>
        <w:t>Meskipun gangguan rantai pasokan signifikan yang disebabkan oleh bencana alam selama dekade terakhir,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pacing w:val="-1"/>
          <w:sz w:val="22"/>
          <w:szCs w:val="22"/>
          <w:lang w:val="id"/>
        </w:rPr>
        <w:t>termasuk</w:t>
      </w:r>
      <w:r w:rsidRPr="00032596">
        <w:rPr>
          <w:spacing w:val="-16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letusan</w:t>
      </w:r>
      <w:r w:rsidRPr="00032596">
        <w:rPr>
          <w:spacing w:val="-1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gunung</w:t>
      </w:r>
      <w:r w:rsidRPr="00032596">
        <w:rPr>
          <w:spacing w:val="-1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berapi</w:t>
      </w:r>
      <w:r w:rsidRPr="00032596">
        <w:rPr>
          <w:spacing w:val="-1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Islandia,</w:t>
      </w:r>
      <w:r w:rsidRPr="00032596">
        <w:rPr>
          <w:spacing w:val="-1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gempa</w:t>
      </w:r>
      <w:r w:rsidRPr="00032596">
        <w:rPr>
          <w:spacing w:val="-1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bumi</w:t>
      </w:r>
      <w:r w:rsidRPr="00032596">
        <w:rPr>
          <w:spacing w:val="-1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-1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tsunami</w:t>
      </w:r>
      <w:r w:rsidRPr="00032596">
        <w:rPr>
          <w:spacing w:val="-16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Jepang,</w:t>
      </w:r>
      <w:r w:rsidRPr="00032596">
        <w:rPr>
          <w:spacing w:val="-1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banjir</w:t>
      </w:r>
      <w:r w:rsidRPr="00032596">
        <w:rPr>
          <w:spacing w:val="-1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Thailand,</w:t>
      </w:r>
      <w:r w:rsidRPr="00032596">
        <w:rPr>
          <w:spacing w:val="-1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serta</w:t>
      </w:r>
      <w:r w:rsidRPr="00032596">
        <w:rPr>
          <w:spacing w:val="-1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Badai</w:t>
      </w:r>
      <w:r w:rsidRPr="00032596">
        <w:rPr>
          <w:spacing w:val="-1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Maria</w:t>
      </w:r>
      <w:r w:rsidRPr="00032596">
        <w:rPr>
          <w:spacing w:val="-5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 Harvey, sebagian besar bisnis tidak siap menghadapi wabah Covid-19. 70% dari 300 responden survei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yang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dilakukan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oleh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Resilinc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pada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akhir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Januari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-1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awal</w:t>
      </w:r>
      <w:r w:rsidRPr="00032596">
        <w:rPr>
          <w:spacing w:val="-1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Februari,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segera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setelah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wabah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Covid-19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China,</w:t>
      </w:r>
      <w:r w:rsidRPr="00032596">
        <w:rPr>
          <w:spacing w:val="-5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melaporkan bahwa mereka masih dalam tahap pengumpulan dan penilaian data, secara manual mencoba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mengidentifikasi pemasok mana memiliki situs di wilayah tertentu di China yang dikunci. Ada banyak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penyebab dan perawatan potensial untuk masalah ini. Saat mereka berjuang untuk menghadapi langkah-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langkah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reaksi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global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pandemi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Covid-19,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sebagian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besar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tim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pengadaan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telah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berusaha</w:t>
      </w:r>
      <w:r w:rsidRPr="00032596">
        <w:rPr>
          <w:spacing w:val="-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untuk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mengikuti</w:t>
      </w:r>
      <w:r w:rsidRPr="00032596">
        <w:rPr>
          <w:spacing w:val="-5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berita tentang bahan baku dan komponen yang aman dan untuk menjaga jalur pasokan. Namun demikian,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informasi</w:t>
      </w:r>
      <w:r w:rsidRPr="00032596">
        <w:rPr>
          <w:spacing w:val="-9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penting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seringkali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tidak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tersedia</w:t>
      </w:r>
      <w:r w:rsidRPr="00032596">
        <w:rPr>
          <w:spacing w:val="-10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atau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tidak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dapat</w:t>
      </w:r>
      <w:r w:rsidRPr="00032596">
        <w:rPr>
          <w:spacing w:val="-9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diakses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oleh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tim</w:t>
      </w:r>
      <w:r w:rsidRPr="00032596">
        <w:rPr>
          <w:spacing w:val="-9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mereka.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Banyak</w:t>
      </w:r>
      <w:r w:rsidRPr="00032596">
        <w:rPr>
          <w:spacing w:val="-8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dari</w:t>
      </w:r>
      <w:r w:rsidRPr="00032596">
        <w:rPr>
          <w:spacing w:val="-9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perusahaan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mereka saat ini menderita beban krisis sebagai akibat dari tanggapan mereka yang tidak direncanakan dan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reaktif terhadap gangguan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(Thomas Y Choi,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Dale</w:t>
      </w:r>
      <w:r w:rsidRPr="00032596">
        <w:rPr>
          <w:spacing w:val="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Rogers</w:t>
      </w:r>
      <w:r w:rsidRPr="00032596">
        <w:rPr>
          <w:spacing w:val="-6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Bindiya</w:t>
      </w:r>
      <w:r w:rsidRPr="00032596">
        <w:rPr>
          <w:spacing w:val="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Vakil, 2020).</w:t>
      </w:r>
      <w:r>
        <w:rPr>
          <w:sz w:val="22"/>
          <w:szCs w:val="22"/>
        </w:rPr>
        <w:t xml:space="preserve"> </w:t>
      </w:r>
    </w:p>
    <w:p w14:paraId="5F838C05" w14:textId="3A3F6D1E" w:rsidR="00032596" w:rsidRPr="00032596" w:rsidRDefault="00032596" w:rsidP="00032596">
      <w:pPr>
        <w:pStyle w:val="BodyText"/>
        <w:ind w:left="284" w:right="-1"/>
        <w:rPr>
          <w:sz w:val="22"/>
          <w:szCs w:val="22"/>
        </w:rPr>
      </w:pPr>
      <w:r w:rsidRPr="00032596">
        <w:rPr>
          <w:sz w:val="22"/>
          <w:szCs w:val="22"/>
          <w:lang w:val="id"/>
        </w:rPr>
        <w:t>Menyusul resolusi krisis Covid-19, bisnis akan masuk dalam salah satu dari dua kategori. Bisnis yang tidak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melakukan langkah mitigasi karena berpikir bahwa gangguan semacam ini tidak akan terjadi lagi, dan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perusahaan yang belajar dari krisis akibat Covid-19 ini (Thomas Y Choi, Dale Rogers and Bindiya Vakil,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2020).</w:t>
      </w:r>
      <w:r>
        <w:rPr>
          <w:sz w:val="22"/>
          <w:szCs w:val="22"/>
        </w:rPr>
        <w:t xml:space="preserve"> </w:t>
      </w:r>
      <w:r w:rsidRPr="00032596">
        <w:rPr>
          <w:sz w:val="22"/>
          <w:szCs w:val="22"/>
          <w:lang w:val="id"/>
        </w:rPr>
        <w:t>Diperlukan miliaran dolar untuk berinvestasi, mengembangkan, dan mendistribusikan vaksin. Oleh karena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itu,</w:t>
      </w:r>
      <w:r w:rsidRPr="00032596">
        <w:rPr>
          <w:spacing w:val="-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sangat</w:t>
      </w:r>
      <w:r w:rsidRPr="00032596">
        <w:rPr>
          <w:spacing w:val="-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penting</w:t>
      </w:r>
      <w:r w:rsidRPr="00032596">
        <w:rPr>
          <w:spacing w:val="-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bagi</w:t>
      </w:r>
      <w:r w:rsidRPr="00032596">
        <w:rPr>
          <w:spacing w:val="-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negara-negara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untuk</w:t>
      </w:r>
      <w:r w:rsidRPr="00032596">
        <w:rPr>
          <w:spacing w:val="-7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mengintegrasikan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upaya</w:t>
      </w:r>
      <w:r w:rsidRPr="00032596">
        <w:rPr>
          <w:spacing w:val="-5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imunisasi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COVID-19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</w:t>
      </w:r>
      <w:r w:rsidRPr="00032596">
        <w:rPr>
          <w:spacing w:val="-4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semua sistem</w:t>
      </w:r>
      <w:r w:rsidRPr="00032596">
        <w:rPr>
          <w:spacing w:val="-5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pengiriman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yang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dapat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diakses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dalam</w:t>
      </w:r>
      <w:r w:rsidRPr="00032596">
        <w:rPr>
          <w:spacing w:val="-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kerangka</w:t>
      </w:r>
      <w:r w:rsidRPr="00032596">
        <w:rPr>
          <w:spacing w:val="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waktu</w:t>
      </w:r>
      <w:r w:rsidRPr="00032596">
        <w:rPr>
          <w:spacing w:val="3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terbatas dan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dengan</w:t>
      </w:r>
      <w:r w:rsidRPr="00032596">
        <w:rPr>
          <w:spacing w:val="-1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biaya</w:t>
      </w:r>
      <w:r w:rsidRPr="00032596">
        <w:rPr>
          <w:spacing w:val="2"/>
          <w:sz w:val="22"/>
          <w:szCs w:val="22"/>
          <w:lang w:val="id"/>
        </w:rPr>
        <w:t xml:space="preserve"> </w:t>
      </w:r>
      <w:r w:rsidRPr="00032596">
        <w:rPr>
          <w:sz w:val="22"/>
          <w:szCs w:val="22"/>
          <w:lang w:val="id"/>
        </w:rPr>
        <w:t>terendah.</w:t>
      </w:r>
    </w:p>
    <w:p w14:paraId="549F7BF3" w14:textId="77777777" w:rsidR="00032596" w:rsidRPr="00032596" w:rsidRDefault="00032596" w:rsidP="00032596">
      <w:pPr>
        <w:autoSpaceDE w:val="0"/>
        <w:autoSpaceDN w:val="0"/>
        <w:spacing w:before="7"/>
        <w:rPr>
          <w:rFonts w:ascii="Times New Roman" w:hAnsi="Times New Roman" w:cs="Times New Roman"/>
          <w:sz w:val="22"/>
          <w:szCs w:val="22"/>
          <w:lang w:val="id"/>
        </w:rPr>
      </w:pPr>
    </w:p>
    <w:p w14:paraId="0562F4D8" w14:textId="77777777" w:rsidR="00032596" w:rsidRPr="00032596" w:rsidRDefault="00032596" w:rsidP="00032596">
      <w:pPr>
        <w:numPr>
          <w:ilvl w:val="0"/>
          <w:numId w:val="39"/>
        </w:numPr>
        <w:autoSpaceDE w:val="0"/>
        <w:autoSpaceDN w:val="0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id"/>
        </w:rPr>
      </w:pPr>
      <w:r w:rsidRPr="00032596">
        <w:rPr>
          <w:rFonts w:ascii="Times New Roman" w:hAnsi="Times New Roman" w:cs="Times New Roman"/>
          <w:b/>
          <w:bCs/>
          <w:sz w:val="22"/>
          <w:szCs w:val="22"/>
          <w:lang w:val="id"/>
        </w:rPr>
        <w:t>Metodologi</w:t>
      </w:r>
    </w:p>
    <w:p w14:paraId="7FB818E9" w14:textId="6D9D40F3" w:rsidR="00032596" w:rsidRPr="00032596" w:rsidRDefault="00032596" w:rsidP="00032596">
      <w:pPr>
        <w:autoSpaceDE w:val="0"/>
        <w:autoSpaceDN w:val="0"/>
        <w:spacing w:before="2"/>
        <w:ind w:left="284" w:right="-1"/>
        <w:jc w:val="both"/>
        <w:rPr>
          <w:rFonts w:ascii="Times New Roman" w:hAnsi="Times New Roman" w:cs="Times New Roman"/>
          <w:sz w:val="22"/>
          <w:szCs w:val="22"/>
          <w:lang w:val="id"/>
        </w:rPr>
      </w:pP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 xml:space="preserve">Metode dalam studi ini adalah penerapan </w:t>
      </w:r>
      <w:r w:rsidRPr="00032596">
        <w:rPr>
          <w:rFonts w:ascii="Times New Roman" w:hAnsi="Times New Roman" w:cs="Times New Roman"/>
          <w:i/>
          <w:color w:val="1F2023"/>
          <w:sz w:val="22"/>
          <w:szCs w:val="22"/>
          <w:lang w:val="id"/>
        </w:rPr>
        <w:t xml:space="preserve">Open-Source Spreadsheet Solver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untuk mengurangi jarak tempuh</w:t>
      </w:r>
      <w:r w:rsidRPr="00032596">
        <w:rPr>
          <w:rFonts w:ascii="Times New Roman" w:hAnsi="Times New Roman" w:cs="Times New Roman"/>
          <w:color w:val="1F2023"/>
          <w:spacing w:val="-5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dengan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menentukan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rute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yang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optimal.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Penelitian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ini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dimulai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dengan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mengumpulkan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koordinat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101</w:t>
      </w:r>
      <w:r w:rsidRPr="00032596">
        <w:rPr>
          <w:rFonts w:ascii="Times New Roman" w:hAnsi="Times New Roman" w:cs="Times New Roman"/>
          <w:color w:val="1F2023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kabupaten/kota</w:t>
      </w:r>
      <w:r w:rsidRPr="00032596">
        <w:rPr>
          <w:rFonts w:ascii="Times New Roman" w:hAnsi="Times New Roman" w:cs="Times New Roman"/>
          <w:color w:val="1F2023"/>
          <w:spacing w:val="7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di</w:t>
      </w:r>
      <w:r w:rsidRPr="00032596">
        <w:rPr>
          <w:rFonts w:ascii="Times New Roman" w:hAnsi="Times New Roman" w:cs="Times New Roman"/>
          <w:color w:val="1F2023"/>
          <w:spacing w:val="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pulau</w:t>
      </w:r>
      <w:r w:rsidRPr="00032596">
        <w:rPr>
          <w:rFonts w:ascii="Times New Roman" w:hAnsi="Times New Roman" w:cs="Times New Roman"/>
          <w:color w:val="1F2023"/>
          <w:spacing w:val="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Jawa</w:t>
      </w:r>
      <w:r w:rsidRPr="00032596">
        <w:rPr>
          <w:rFonts w:ascii="Times New Roman" w:hAnsi="Times New Roman" w:cs="Times New Roman"/>
          <w:color w:val="1F2023"/>
          <w:spacing w:val="7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dari</w:t>
      </w:r>
      <w:r w:rsidRPr="00032596">
        <w:rPr>
          <w:rFonts w:ascii="Times New Roman" w:hAnsi="Times New Roman" w:cs="Times New Roman"/>
          <w:color w:val="1F2023"/>
          <w:spacing w:val="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Bing.com,</w:t>
      </w:r>
      <w:r w:rsidRPr="00032596">
        <w:rPr>
          <w:rFonts w:ascii="Times New Roman" w:hAnsi="Times New Roman" w:cs="Times New Roman"/>
          <w:color w:val="1F2023"/>
          <w:spacing w:val="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yang</w:t>
      </w:r>
      <w:r w:rsidRPr="00032596">
        <w:rPr>
          <w:rFonts w:ascii="Times New Roman" w:hAnsi="Times New Roman" w:cs="Times New Roman"/>
          <w:color w:val="1F2023"/>
          <w:spacing w:val="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selanjutnya</w:t>
      </w:r>
      <w:r w:rsidRPr="00032596">
        <w:rPr>
          <w:rFonts w:ascii="Times New Roman" w:hAnsi="Times New Roman" w:cs="Times New Roman"/>
          <w:color w:val="1F2023"/>
          <w:spacing w:val="8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disebut</w:t>
      </w:r>
      <w:r w:rsidRPr="00032596">
        <w:rPr>
          <w:rFonts w:ascii="Times New Roman" w:hAnsi="Times New Roman" w:cs="Times New Roman"/>
          <w:color w:val="1F2023"/>
          <w:spacing w:val="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sebagai</w:t>
      </w:r>
      <w:r w:rsidRPr="00032596">
        <w:rPr>
          <w:rFonts w:ascii="Times New Roman" w:hAnsi="Times New Roman" w:cs="Times New Roman"/>
          <w:color w:val="1F2023"/>
          <w:spacing w:val="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konsumen</w:t>
      </w:r>
      <w:r w:rsidRPr="00032596">
        <w:rPr>
          <w:rFonts w:ascii="Times New Roman" w:hAnsi="Times New Roman" w:cs="Times New Roman"/>
          <w:color w:val="1F2023"/>
          <w:spacing w:val="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1</w:t>
      </w:r>
      <w:r w:rsidRPr="00032596">
        <w:rPr>
          <w:rFonts w:ascii="Times New Roman" w:hAnsi="Times New Roman" w:cs="Times New Roman"/>
          <w:color w:val="1F2023"/>
          <w:spacing w:val="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sampai</w:t>
      </w:r>
      <w:r w:rsidRPr="00032596">
        <w:rPr>
          <w:rFonts w:ascii="Times New Roman" w:hAnsi="Times New Roman" w:cs="Times New Roman"/>
          <w:color w:val="1F2023"/>
          <w:spacing w:val="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dengan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101. Latitude dan longitude digunakan untuk menjamin keakuratan lokasi konsumen (Sahroni et al. , 2018).</w:t>
      </w:r>
      <w:r w:rsidRPr="00032596">
        <w:rPr>
          <w:rFonts w:ascii="Times New Roman" w:hAnsi="Times New Roman" w:cs="Times New Roman"/>
          <w:color w:val="1F2023"/>
          <w:spacing w:val="-5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Tabel</w:t>
      </w:r>
      <w:r w:rsidRPr="00032596">
        <w:rPr>
          <w:rFonts w:ascii="Times New Roman" w:hAnsi="Times New Roman" w:cs="Times New Roman"/>
          <w:color w:val="1F2023"/>
          <w:spacing w:val="-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berikut</w:t>
      </w:r>
      <w:r w:rsidRPr="00032596">
        <w:rPr>
          <w:rFonts w:ascii="Times New Roman" w:hAnsi="Times New Roman" w:cs="Times New Roman"/>
          <w:color w:val="1F2023"/>
          <w:spacing w:val="-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berisi</w:t>
      </w:r>
      <w:r w:rsidRPr="00032596">
        <w:rPr>
          <w:rFonts w:ascii="Times New Roman" w:hAnsi="Times New Roman" w:cs="Times New Roman"/>
          <w:color w:val="1F2023"/>
          <w:spacing w:val="-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koordinat</w:t>
      </w:r>
      <w:r w:rsidRPr="00032596">
        <w:rPr>
          <w:rFonts w:ascii="Times New Roman" w:hAnsi="Times New Roman" w:cs="Times New Roman"/>
          <w:color w:val="1F2023"/>
          <w:spacing w:val="-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geografis 17 dari</w:t>
      </w:r>
      <w:r w:rsidRPr="00032596">
        <w:rPr>
          <w:rFonts w:ascii="Times New Roman" w:hAnsi="Times New Roman" w:cs="Times New Roman"/>
          <w:color w:val="1F2023"/>
          <w:spacing w:val="-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color w:val="1F2023"/>
          <w:sz w:val="22"/>
          <w:szCs w:val="22"/>
          <w:lang w:val="id"/>
        </w:rPr>
        <w:t>101 pelanggan.</w:t>
      </w:r>
    </w:p>
    <w:p w14:paraId="02779B62" w14:textId="77777777" w:rsidR="009C7B89" w:rsidRDefault="009C7B89" w:rsidP="00C44A19">
      <w:pPr>
        <w:rPr>
          <w:rFonts w:ascii="Times New Roman" w:hAnsi="Times New Roman" w:cs="Times New Roman"/>
          <w:sz w:val="21"/>
          <w:szCs w:val="22"/>
          <w:lang w:val="id"/>
        </w:rPr>
      </w:pPr>
    </w:p>
    <w:p w14:paraId="5C762DE1" w14:textId="77777777" w:rsidR="00032596" w:rsidRPr="00032596" w:rsidRDefault="00032596" w:rsidP="00032596">
      <w:pPr>
        <w:autoSpaceDE w:val="0"/>
        <w:autoSpaceDN w:val="0"/>
        <w:spacing w:before="2" w:after="3"/>
        <w:ind w:right="-1"/>
        <w:jc w:val="center"/>
        <w:outlineLvl w:val="1"/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</w:pPr>
      <w:r w:rsidRPr="00032596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Table 1.</w:t>
      </w:r>
      <w:r w:rsidRPr="00032596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Location</w:t>
      </w:r>
      <w:r w:rsidRPr="00032596">
        <w:rPr>
          <w:rFonts w:ascii="Times New Roman" w:hAnsi="Times New Roman" w:cs="Times New Roman"/>
          <w:b/>
          <w:bCs/>
          <w:i/>
          <w:iCs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Worksheet</w:t>
      </w:r>
    </w:p>
    <w:p w14:paraId="0C9BAC1E" w14:textId="77777777" w:rsidR="00032596" w:rsidRDefault="00032596" w:rsidP="00032596">
      <w:pPr>
        <w:jc w:val="center"/>
        <w:rPr>
          <w:rFonts w:ascii="Calibri" w:hAnsi="Calibri" w:cs="Calibri"/>
          <w:b/>
          <w:spacing w:val="-8"/>
          <w:sz w:val="28"/>
          <w:szCs w:val="28"/>
        </w:rPr>
        <w:sectPr w:rsidR="00032596" w:rsidSect="00A16BC4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701" w:bottom="879" w:left="1701" w:header="720" w:footer="578" w:gutter="0"/>
          <w:cols w:space="708"/>
          <w:titlePg/>
          <w:docGrid w:linePitch="360"/>
        </w:sectPr>
      </w:pPr>
    </w:p>
    <w:tbl>
      <w:tblPr>
        <w:tblStyle w:val="TableNormal1"/>
        <w:tblW w:w="9800" w:type="dxa"/>
        <w:tblInd w:w="507" w:type="dxa"/>
        <w:tblLayout w:type="fixed"/>
        <w:tblLook w:val="01E0" w:firstRow="1" w:lastRow="1" w:firstColumn="1" w:lastColumn="1" w:noHBand="0" w:noVBand="0"/>
      </w:tblPr>
      <w:tblGrid>
        <w:gridCol w:w="14"/>
        <w:gridCol w:w="835"/>
        <w:gridCol w:w="158"/>
        <w:gridCol w:w="947"/>
        <w:gridCol w:w="26"/>
        <w:gridCol w:w="2031"/>
        <w:gridCol w:w="1069"/>
        <w:gridCol w:w="1264"/>
        <w:gridCol w:w="53"/>
        <w:gridCol w:w="829"/>
        <w:gridCol w:w="866"/>
        <w:gridCol w:w="34"/>
        <w:gridCol w:w="1674"/>
      </w:tblGrid>
      <w:tr w:rsidR="00032596" w:rsidRPr="00032596" w14:paraId="2FECF2C6" w14:textId="77777777" w:rsidTr="00032596">
        <w:trPr>
          <w:gridBefore w:val="1"/>
          <w:wBefore w:w="14" w:type="dxa"/>
          <w:trHeight w:val="690"/>
          <w:tblHeader/>
        </w:trPr>
        <w:tc>
          <w:tcPr>
            <w:tcW w:w="9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84E4A4" w14:textId="77777777" w:rsidR="00032596" w:rsidRPr="00032596" w:rsidRDefault="00032596" w:rsidP="00032596">
            <w:pPr>
              <w:spacing w:before="113"/>
              <w:ind w:left="370" w:right="112" w:hanging="265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Location</w:t>
            </w:r>
            <w:r w:rsidRPr="00032596">
              <w:rPr>
                <w:rFonts w:ascii="Times New Roman" w:hAnsi="Times New Roman" w:cs="Times New Roman"/>
                <w:b/>
                <w:spacing w:val="-48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ID</w:t>
            </w:r>
          </w:p>
        </w:tc>
        <w:tc>
          <w:tcPr>
            <w:tcW w:w="947" w:type="dxa"/>
            <w:tcBorders>
              <w:top w:val="single" w:sz="4" w:space="0" w:color="000000"/>
              <w:bottom w:val="single" w:sz="4" w:space="0" w:color="000000"/>
            </w:tcBorders>
          </w:tcPr>
          <w:p w14:paraId="7044677A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0B42B5D9" w14:textId="77777777" w:rsidR="00032596" w:rsidRPr="00032596" w:rsidRDefault="00032596" w:rsidP="00032596">
            <w:pPr>
              <w:ind w:left="112" w:right="101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Name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47097F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55440170" w14:textId="77777777" w:rsidR="00032596" w:rsidRPr="00032596" w:rsidRDefault="00032596" w:rsidP="00032596">
            <w:pPr>
              <w:ind w:left="686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Address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14:paraId="2CF7F749" w14:textId="77777777" w:rsidR="00032596" w:rsidRPr="00032596" w:rsidRDefault="00032596" w:rsidP="00032596">
            <w:pPr>
              <w:spacing w:before="113"/>
              <w:ind w:left="414" w:right="152" w:hanging="246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Latitude</w:t>
            </w:r>
            <w:r w:rsidRPr="00032596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(y)</w:t>
            </w: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</w:tcBorders>
          </w:tcPr>
          <w:p w14:paraId="3FD67DF1" w14:textId="77777777" w:rsidR="00032596" w:rsidRPr="00032596" w:rsidRDefault="00032596" w:rsidP="00032596">
            <w:pPr>
              <w:spacing w:before="113"/>
              <w:ind w:left="513" w:right="183" w:hanging="321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Longitude</w:t>
            </w:r>
            <w:r w:rsidRPr="00032596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(x)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AA58E6" w14:textId="77777777" w:rsidR="00032596" w:rsidRPr="00032596" w:rsidRDefault="00032596" w:rsidP="00032596">
            <w:pPr>
              <w:spacing w:line="228" w:lineRule="exact"/>
              <w:ind w:left="108" w:firstLine="105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Time</w:t>
            </w:r>
          </w:p>
          <w:p w14:paraId="7C213AEE" w14:textId="77777777" w:rsidR="00032596" w:rsidRPr="00032596" w:rsidRDefault="00032596" w:rsidP="00032596">
            <w:pPr>
              <w:spacing w:line="230" w:lineRule="atLeast"/>
              <w:ind w:left="238" w:right="93" w:hanging="130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window</w:t>
            </w:r>
            <w:r w:rsidRPr="00032596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start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DEB253" w14:textId="77777777" w:rsidR="00032596" w:rsidRPr="00032596" w:rsidRDefault="00032596" w:rsidP="00032596">
            <w:pPr>
              <w:spacing w:line="228" w:lineRule="exact"/>
              <w:ind w:left="112" w:firstLine="104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Time</w:t>
            </w:r>
          </w:p>
          <w:p w14:paraId="776BE959" w14:textId="77777777" w:rsidR="00032596" w:rsidRPr="00032596" w:rsidRDefault="00032596" w:rsidP="00032596">
            <w:pPr>
              <w:spacing w:line="230" w:lineRule="atLeast"/>
              <w:ind w:left="286" w:right="108" w:hanging="175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window</w:t>
            </w:r>
            <w:r w:rsidRPr="00032596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end</w:t>
            </w:r>
          </w:p>
        </w:tc>
        <w:tc>
          <w:tcPr>
            <w:tcW w:w="1674" w:type="dxa"/>
            <w:tcBorders>
              <w:top w:val="single" w:sz="4" w:space="0" w:color="000000"/>
              <w:bottom w:val="single" w:sz="4" w:space="0" w:color="000000"/>
            </w:tcBorders>
          </w:tcPr>
          <w:p w14:paraId="01E3FB50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222CE8D5" w14:textId="77777777" w:rsidR="00032596" w:rsidRPr="00032596" w:rsidRDefault="00032596" w:rsidP="00032596">
            <w:pPr>
              <w:ind w:left="127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Must</w:t>
            </w:r>
            <w:r w:rsidRPr="00032596">
              <w:rPr>
                <w:rFonts w:ascii="Times New Roman" w:hAnsi="Times New Roman" w:cs="Times New Roman"/>
                <w:b/>
                <w:spacing w:val="-4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b/>
                <w:szCs w:val="22"/>
                <w:lang w:val="id"/>
              </w:rPr>
              <w:t>be visited?</w:t>
            </w:r>
          </w:p>
        </w:tc>
      </w:tr>
      <w:tr w:rsidR="00032596" w:rsidRPr="00032596" w14:paraId="54E260F9" w14:textId="77777777" w:rsidTr="00032596">
        <w:trPr>
          <w:gridBefore w:val="1"/>
          <w:wBefore w:w="14" w:type="dxa"/>
          <w:trHeight w:val="692"/>
        </w:trPr>
        <w:tc>
          <w:tcPr>
            <w:tcW w:w="993" w:type="dxa"/>
            <w:gridSpan w:val="2"/>
            <w:tcBorders>
              <w:top w:val="single" w:sz="4" w:space="0" w:color="000000"/>
            </w:tcBorders>
          </w:tcPr>
          <w:p w14:paraId="302A53AC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62D8BABC" w14:textId="77777777" w:rsidR="00032596" w:rsidRPr="00032596" w:rsidRDefault="00032596" w:rsidP="00032596">
            <w:pPr>
              <w:ind w:left="39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947" w:type="dxa"/>
            <w:tcBorders>
              <w:top w:val="single" w:sz="4" w:space="0" w:color="000000"/>
            </w:tcBorders>
          </w:tcPr>
          <w:p w14:paraId="2F80A28D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74E8D668" w14:textId="77777777" w:rsidR="00032596" w:rsidRPr="00032596" w:rsidRDefault="00032596" w:rsidP="00032596">
            <w:pPr>
              <w:ind w:left="112" w:right="11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032596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</w:tcBorders>
          </w:tcPr>
          <w:p w14:paraId="23765629" w14:textId="77777777" w:rsidR="00032596" w:rsidRPr="00032596" w:rsidRDefault="00032596" w:rsidP="00032596">
            <w:pPr>
              <w:spacing w:line="230" w:lineRule="exact"/>
              <w:ind w:left="131" w:right="106" w:hanging="1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Cipanjalu,kecamatan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cilengkrang,kabupaten</w:t>
            </w:r>
            <w:r w:rsidRPr="00032596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bandung</w:t>
            </w:r>
          </w:p>
        </w:tc>
        <w:tc>
          <w:tcPr>
            <w:tcW w:w="1069" w:type="dxa"/>
            <w:tcBorders>
              <w:top w:val="single" w:sz="4" w:space="0" w:color="000000"/>
            </w:tcBorders>
          </w:tcPr>
          <w:p w14:paraId="0DD41879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1CBB8891" w14:textId="77777777" w:rsidR="00032596" w:rsidRPr="00032596" w:rsidRDefault="00032596" w:rsidP="00032596">
            <w:pPr>
              <w:ind w:left="173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-6,84398</w:t>
            </w:r>
          </w:p>
        </w:tc>
        <w:tc>
          <w:tcPr>
            <w:tcW w:w="1264" w:type="dxa"/>
            <w:tcBorders>
              <w:top w:val="single" w:sz="4" w:space="0" w:color="000000"/>
            </w:tcBorders>
          </w:tcPr>
          <w:p w14:paraId="6172D567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0D71A923" w14:textId="77777777" w:rsidR="00032596" w:rsidRPr="00032596" w:rsidRDefault="00032596" w:rsidP="00032596">
            <w:pPr>
              <w:ind w:left="108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107,7299200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</w:tcBorders>
          </w:tcPr>
          <w:p w14:paraId="5C725996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29E3C056" w14:textId="77777777" w:rsidR="00032596" w:rsidRPr="00032596" w:rsidRDefault="00032596" w:rsidP="00032596">
            <w:pPr>
              <w:ind w:left="213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00.00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</w:tcBorders>
          </w:tcPr>
          <w:p w14:paraId="21566BDA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0B743E0D" w14:textId="77777777" w:rsidR="00032596" w:rsidRPr="00032596" w:rsidRDefault="00032596" w:rsidP="00032596">
            <w:pPr>
              <w:ind w:left="216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23.59</w:t>
            </w:r>
          </w:p>
        </w:tc>
        <w:tc>
          <w:tcPr>
            <w:tcW w:w="1674" w:type="dxa"/>
            <w:tcBorders>
              <w:top w:val="single" w:sz="4" w:space="0" w:color="000000"/>
            </w:tcBorders>
          </w:tcPr>
          <w:p w14:paraId="057D2083" w14:textId="77777777" w:rsidR="00032596" w:rsidRPr="00032596" w:rsidRDefault="00032596" w:rsidP="00032596">
            <w:pPr>
              <w:spacing w:before="10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2C550660" w14:textId="77777777" w:rsidR="00032596" w:rsidRPr="00032596" w:rsidRDefault="00032596" w:rsidP="00032596">
            <w:pPr>
              <w:ind w:left="162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Starting</w:t>
            </w:r>
            <w:r w:rsidRPr="00032596">
              <w:rPr>
                <w:rFonts w:ascii="Times New Roman" w:hAnsi="Times New Roman" w:cs="Times New Roman"/>
                <w:spacing w:val="-4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location</w:t>
            </w:r>
          </w:p>
        </w:tc>
      </w:tr>
      <w:tr w:rsidR="00032596" w:rsidRPr="00032596" w14:paraId="16F510F8" w14:textId="77777777" w:rsidTr="00032596">
        <w:trPr>
          <w:gridBefore w:val="1"/>
          <w:wBefore w:w="14" w:type="dxa"/>
          <w:trHeight w:val="1380"/>
        </w:trPr>
        <w:tc>
          <w:tcPr>
            <w:tcW w:w="993" w:type="dxa"/>
            <w:gridSpan w:val="2"/>
          </w:tcPr>
          <w:p w14:paraId="0BAF10F8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62AABC5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3E0C8ED1" w14:textId="77777777" w:rsidR="00032596" w:rsidRPr="00032596" w:rsidRDefault="00032596" w:rsidP="00032596">
            <w:pPr>
              <w:ind w:left="39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947" w:type="dxa"/>
          </w:tcPr>
          <w:p w14:paraId="02CFB123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4CB2A95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312D900A" w14:textId="77777777" w:rsidR="00032596" w:rsidRPr="00032596" w:rsidRDefault="00032596" w:rsidP="00032596">
            <w:pPr>
              <w:ind w:left="112" w:right="102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032596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B</w:t>
            </w:r>
          </w:p>
        </w:tc>
        <w:tc>
          <w:tcPr>
            <w:tcW w:w="2057" w:type="dxa"/>
            <w:gridSpan w:val="2"/>
          </w:tcPr>
          <w:p w14:paraId="3BFBAE6B" w14:textId="77777777" w:rsidR="00032596" w:rsidRPr="00032596" w:rsidRDefault="00032596" w:rsidP="00032596">
            <w:pPr>
              <w:ind w:left="256" w:right="24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Jl.Ahmad Yani No.</w:t>
            </w:r>
            <w:r w:rsidRPr="00032596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118, Ketintang,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Kecamatan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Gayungan, Kota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Surabaya, Jawa</w:t>
            </w:r>
          </w:p>
          <w:p w14:paraId="415F1018" w14:textId="77777777" w:rsidR="00032596" w:rsidRPr="00032596" w:rsidRDefault="00032596" w:rsidP="00032596">
            <w:pPr>
              <w:spacing w:line="214" w:lineRule="exact"/>
              <w:ind w:left="255" w:right="24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Timur,</w:t>
            </w:r>
            <w:r w:rsidRPr="00032596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60231</w:t>
            </w:r>
          </w:p>
        </w:tc>
        <w:tc>
          <w:tcPr>
            <w:tcW w:w="1069" w:type="dxa"/>
          </w:tcPr>
          <w:p w14:paraId="76F93EA9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2E5C058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5310DFFC" w14:textId="77777777" w:rsidR="00032596" w:rsidRPr="00032596" w:rsidRDefault="00032596" w:rsidP="00032596">
            <w:pPr>
              <w:ind w:left="108" w:right="88" w:firstLine="39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-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7,3291800</w:t>
            </w:r>
          </w:p>
        </w:tc>
        <w:tc>
          <w:tcPr>
            <w:tcW w:w="1264" w:type="dxa"/>
          </w:tcPr>
          <w:p w14:paraId="496DB597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0DC430A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6D04A0A9" w14:textId="77777777" w:rsidR="00032596" w:rsidRPr="00032596" w:rsidRDefault="00032596" w:rsidP="00032596">
            <w:pPr>
              <w:ind w:left="108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112,7312800</w:t>
            </w:r>
          </w:p>
        </w:tc>
        <w:tc>
          <w:tcPr>
            <w:tcW w:w="882" w:type="dxa"/>
            <w:gridSpan w:val="2"/>
          </w:tcPr>
          <w:p w14:paraId="65945EEA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80A2A07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08FAFB0E" w14:textId="77777777" w:rsidR="00032596" w:rsidRPr="00032596" w:rsidRDefault="00032596" w:rsidP="00032596">
            <w:pPr>
              <w:ind w:left="213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00.00</w:t>
            </w:r>
          </w:p>
        </w:tc>
        <w:tc>
          <w:tcPr>
            <w:tcW w:w="900" w:type="dxa"/>
            <w:gridSpan w:val="2"/>
          </w:tcPr>
          <w:p w14:paraId="1F7DF785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E8D5BF8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500E0AD7" w14:textId="77777777" w:rsidR="00032596" w:rsidRPr="00032596" w:rsidRDefault="00032596" w:rsidP="00032596">
            <w:pPr>
              <w:ind w:left="216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23.59</w:t>
            </w:r>
          </w:p>
        </w:tc>
        <w:tc>
          <w:tcPr>
            <w:tcW w:w="1674" w:type="dxa"/>
          </w:tcPr>
          <w:p w14:paraId="45C2BA77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A783155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7"/>
                <w:szCs w:val="22"/>
                <w:lang w:val="id"/>
              </w:rPr>
            </w:pPr>
          </w:p>
          <w:p w14:paraId="50097C5E" w14:textId="77777777" w:rsidR="00032596" w:rsidRPr="00032596" w:rsidRDefault="00032596" w:rsidP="00032596">
            <w:pPr>
              <w:ind w:left="162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Starting</w:t>
            </w:r>
            <w:r w:rsidRPr="00032596">
              <w:rPr>
                <w:rFonts w:ascii="Times New Roman" w:hAnsi="Times New Roman" w:cs="Times New Roman"/>
                <w:spacing w:val="-4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location</w:t>
            </w:r>
          </w:p>
        </w:tc>
      </w:tr>
      <w:tr w:rsidR="00032596" w:rsidRPr="00032596" w14:paraId="37466D35" w14:textId="77777777" w:rsidTr="00032596">
        <w:trPr>
          <w:gridBefore w:val="1"/>
          <w:wBefore w:w="14" w:type="dxa"/>
          <w:trHeight w:val="1146"/>
        </w:trPr>
        <w:tc>
          <w:tcPr>
            <w:tcW w:w="993" w:type="dxa"/>
            <w:gridSpan w:val="2"/>
          </w:tcPr>
          <w:p w14:paraId="5298C65F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49FF00E7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56D28851" w14:textId="77777777" w:rsidR="00032596" w:rsidRPr="00032596" w:rsidRDefault="00032596" w:rsidP="00032596">
            <w:pPr>
              <w:ind w:left="39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2</w:t>
            </w:r>
          </w:p>
        </w:tc>
        <w:tc>
          <w:tcPr>
            <w:tcW w:w="947" w:type="dxa"/>
          </w:tcPr>
          <w:p w14:paraId="65C46291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A063808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1BA05F34" w14:textId="77777777" w:rsidR="00032596" w:rsidRPr="00032596" w:rsidRDefault="00032596" w:rsidP="00032596">
            <w:pPr>
              <w:ind w:left="112" w:right="102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032596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C</w:t>
            </w:r>
          </w:p>
        </w:tc>
        <w:tc>
          <w:tcPr>
            <w:tcW w:w="2057" w:type="dxa"/>
            <w:gridSpan w:val="2"/>
          </w:tcPr>
          <w:p w14:paraId="72710EA0" w14:textId="77777777" w:rsidR="00032596" w:rsidRPr="00032596" w:rsidRDefault="00032596" w:rsidP="00032596">
            <w:pPr>
              <w:ind w:left="381" w:right="121" w:hanging="225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Jl. Pandanaran No.79,</w:t>
            </w:r>
            <w:r w:rsidRPr="00032596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Mugassari,</w:t>
            </w:r>
            <w:r w:rsidRPr="00032596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Kec.</w:t>
            </w:r>
          </w:p>
          <w:p w14:paraId="764B0DED" w14:textId="77777777" w:rsidR="00032596" w:rsidRPr="00032596" w:rsidRDefault="00032596" w:rsidP="00032596">
            <w:pPr>
              <w:ind w:left="386" w:right="193" w:hanging="17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Semarang</w:t>
            </w:r>
            <w:r w:rsidRPr="00032596">
              <w:rPr>
                <w:rFonts w:ascii="Times New Roman" w:hAnsi="Times New Roman" w:cs="Times New Roman"/>
                <w:spacing w:val="-8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Sel.,</w:t>
            </w:r>
            <w:r w:rsidRPr="00032596">
              <w:rPr>
                <w:rFonts w:ascii="Times New Roman" w:hAnsi="Times New Roman" w:cs="Times New Roman"/>
                <w:spacing w:val="-8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Kota</w:t>
            </w:r>
            <w:r w:rsidRPr="00032596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Semarang, Jawa</w:t>
            </w:r>
          </w:p>
          <w:p w14:paraId="38623C67" w14:textId="77777777" w:rsidR="00032596" w:rsidRPr="00032596" w:rsidRDefault="00032596" w:rsidP="00032596">
            <w:pPr>
              <w:tabs>
                <w:tab w:val="left" w:pos="7843"/>
              </w:tabs>
              <w:spacing w:line="210" w:lineRule="exact"/>
              <w:ind w:left="-1955" w:right="-5789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 xml:space="preserve">                                               </w:t>
            </w:r>
            <w:r w:rsidRPr="00032596">
              <w:rPr>
                <w:rFonts w:ascii="Times New Roman" w:hAnsi="Times New Roman" w:cs="Times New Roman"/>
                <w:spacing w:val="16"/>
                <w:szCs w:val="22"/>
                <w:u w:val="single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>Tengah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u w:val="single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>50249</w:t>
            </w:r>
            <w:r w:rsidRPr="00032596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ab/>
            </w:r>
          </w:p>
        </w:tc>
        <w:tc>
          <w:tcPr>
            <w:tcW w:w="1069" w:type="dxa"/>
          </w:tcPr>
          <w:p w14:paraId="2BB40646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34617084" w14:textId="77777777" w:rsidR="00032596" w:rsidRPr="00032596" w:rsidRDefault="00032596" w:rsidP="00032596">
            <w:pPr>
              <w:ind w:left="108" w:right="88" w:firstLine="390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-</w:t>
            </w:r>
            <w:r w:rsidRPr="00032596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6,9869900</w:t>
            </w:r>
          </w:p>
        </w:tc>
        <w:tc>
          <w:tcPr>
            <w:tcW w:w="1264" w:type="dxa"/>
          </w:tcPr>
          <w:p w14:paraId="19263D90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6B148D55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E7EF5C9" w14:textId="77777777" w:rsidR="00032596" w:rsidRPr="00032596" w:rsidRDefault="00032596" w:rsidP="00032596">
            <w:pPr>
              <w:ind w:left="108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110,4156000</w:t>
            </w:r>
          </w:p>
        </w:tc>
        <w:tc>
          <w:tcPr>
            <w:tcW w:w="882" w:type="dxa"/>
            <w:gridSpan w:val="2"/>
          </w:tcPr>
          <w:p w14:paraId="37A7D5E5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CC57CAC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7F4C9B16" w14:textId="77777777" w:rsidR="00032596" w:rsidRPr="00032596" w:rsidRDefault="00032596" w:rsidP="00032596">
            <w:pPr>
              <w:ind w:left="213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00.00</w:t>
            </w:r>
          </w:p>
        </w:tc>
        <w:tc>
          <w:tcPr>
            <w:tcW w:w="900" w:type="dxa"/>
            <w:gridSpan w:val="2"/>
          </w:tcPr>
          <w:p w14:paraId="38E69B92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1EAFE32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2F266296" w14:textId="77777777" w:rsidR="00032596" w:rsidRPr="00032596" w:rsidRDefault="00032596" w:rsidP="00032596">
            <w:pPr>
              <w:ind w:left="216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23.59</w:t>
            </w:r>
          </w:p>
        </w:tc>
        <w:tc>
          <w:tcPr>
            <w:tcW w:w="1674" w:type="dxa"/>
          </w:tcPr>
          <w:p w14:paraId="6EA0E497" w14:textId="77777777" w:rsidR="00032596" w:rsidRPr="00032596" w:rsidRDefault="00032596" w:rsidP="00032596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2D6E6C5E" w14:textId="77777777" w:rsidR="00032596" w:rsidRPr="00032596" w:rsidRDefault="00032596" w:rsidP="00032596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0402134" w14:textId="77777777" w:rsidR="00032596" w:rsidRPr="00032596" w:rsidRDefault="00032596" w:rsidP="00032596">
            <w:pPr>
              <w:ind w:left="162"/>
              <w:rPr>
                <w:rFonts w:ascii="Times New Roman" w:hAnsi="Times New Roman" w:cs="Times New Roman"/>
                <w:szCs w:val="22"/>
                <w:lang w:val="id"/>
              </w:rPr>
            </w:pP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Starting</w:t>
            </w:r>
            <w:r w:rsidRPr="00032596">
              <w:rPr>
                <w:rFonts w:ascii="Times New Roman" w:hAnsi="Times New Roman" w:cs="Times New Roman"/>
                <w:spacing w:val="-4"/>
                <w:szCs w:val="22"/>
                <w:lang w:val="id"/>
              </w:rPr>
              <w:t xml:space="preserve"> </w:t>
            </w:r>
            <w:r w:rsidRPr="00032596">
              <w:rPr>
                <w:rFonts w:ascii="Times New Roman" w:hAnsi="Times New Roman" w:cs="Times New Roman"/>
                <w:szCs w:val="22"/>
                <w:lang w:val="id"/>
              </w:rPr>
              <w:t>location</w:t>
            </w:r>
          </w:p>
        </w:tc>
      </w:tr>
      <w:tr w:rsidR="00032596" w14:paraId="4B62F449" w14:textId="77777777" w:rsidTr="00032596">
        <w:trPr>
          <w:trHeight w:val="1145"/>
        </w:trPr>
        <w:tc>
          <w:tcPr>
            <w:tcW w:w="849" w:type="dxa"/>
            <w:gridSpan w:val="2"/>
          </w:tcPr>
          <w:p w14:paraId="715C3E50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7ACF660A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018A8BE4" w14:textId="77777777" w:rsidR="00032596" w:rsidRDefault="00032596" w:rsidP="004016B0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1" w:type="dxa"/>
            <w:gridSpan w:val="3"/>
          </w:tcPr>
          <w:p w14:paraId="3B255FDA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23DB069D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249980DD" w14:textId="77777777" w:rsidR="00032596" w:rsidRDefault="00032596" w:rsidP="004016B0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Depot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031" w:type="dxa"/>
          </w:tcPr>
          <w:p w14:paraId="2FF1713B" w14:textId="77777777" w:rsidR="00032596" w:rsidRDefault="00032596" w:rsidP="004016B0">
            <w:pPr>
              <w:pStyle w:val="TableParagraph"/>
              <w:ind w:left="87" w:right="90"/>
              <w:jc w:val="center"/>
              <w:rPr>
                <w:sz w:val="20"/>
              </w:rPr>
            </w:pPr>
            <w:r>
              <w:rPr>
                <w:sz w:val="20"/>
              </w:rPr>
              <w:t>Jl. Kesehatan No.10,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Petojo Selatan,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Kecamatan Gambir,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Jakarta Pusat,</w:t>
            </w:r>
          </w:p>
          <w:p w14:paraId="5C91C132" w14:textId="77777777" w:rsidR="00032596" w:rsidRDefault="00032596" w:rsidP="004016B0">
            <w:pPr>
              <w:pStyle w:val="TableParagraph"/>
              <w:spacing w:line="214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Jakarta</w:t>
            </w:r>
          </w:p>
        </w:tc>
        <w:tc>
          <w:tcPr>
            <w:tcW w:w="1069" w:type="dxa"/>
          </w:tcPr>
          <w:p w14:paraId="5EAD700E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29"/>
              </w:rPr>
            </w:pPr>
          </w:p>
          <w:p w14:paraId="3EB0C192" w14:textId="77777777" w:rsidR="00032596" w:rsidRDefault="00032596" w:rsidP="004016B0">
            <w:pPr>
              <w:pStyle w:val="TableParagraph"/>
              <w:ind w:left="111" w:right="88" w:firstLine="39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6,1717574</w:t>
            </w:r>
          </w:p>
        </w:tc>
        <w:tc>
          <w:tcPr>
            <w:tcW w:w="1317" w:type="dxa"/>
            <w:gridSpan w:val="2"/>
          </w:tcPr>
          <w:p w14:paraId="1DFEDAE1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551F9F3C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92CB529" w14:textId="77777777" w:rsidR="00032596" w:rsidRDefault="00032596" w:rsidP="004016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106,8151901</w:t>
            </w:r>
          </w:p>
        </w:tc>
        <w:tc>
          <w:tcPr>
            <w:tcW w:w="829" w:type="dxa"/>
          </w:tcPr>
          <w:p w14:paraId="032EC31C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33FFBB26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4BB8090" w14:textId="77777777" w:rsidR="00032596" w:rsidRDefault="00032596" w:rsidP="004016B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58400A66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2BDBCF16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2AA44547" w14:textId="77777777" w:rsidR="00032596" w:rsidRDefault="00032596" w:rsidP="004016B0">
            <w:pPr>
              <w:pStyle w:val="TableParagraph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7B0276CD" w14:textId="77777777" w:rsidR="00032596" w:rsidRDefault="00032596" w:rsidP="004016B0">
            <w:pPr>
              <w:pStyle w:val="TableParagraph"/>
              <w:rPr>
                <w:b/>
                <w:i/>
              </w:rPr>
            </w:pPr>
          </w:p>
          <w:p w14:paraId="289497A7" w14:textId="77777777" w:rsidR="00032596" w:rsidRDefault="00032596" w:rsidP="004016B0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678A9AD6" w14:textId="77777777" w:rsidR="00032596" w:rsidRDefault="00032596" w:rsidP="004016B0">
            <w:pPr>
              <w:pStyle w:val="TableParagraph"/>
              <w:ind w:left="177" w:right="167"/>
              <w:jc w:val="center"/>
              <w:rPr>
                <w:sz w:val="20"/>
              </w:rPr>
            </w:pPr>
            <w:r>
              <w:rPr>
                <w:sz w:val="20"/>
              </w:rPr>
              <w:t>Starting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</w:p>
        </w:tc>
      </w:tr>
      <w:tr w:rsidR="00032596" w14:paraId="3472C418" w14:textId="77777777" w:rsidTr="00032596">
        <w:trPr>
          <w:trHeight w:val="460"/>
        </w:trPr>
        <w:tc>
          <w:tcPr>
            <w:tcW w:w="849" w:type="dxa"/>
            <w:gridSpan w:val="2"/>
          </w:tcPr>
          <w:p w14:paraId="2E42679E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1" w:type="dxa"/>
            <w:gridSpan w:val="3"/>
          </w:tcPr>
          <w:p w14:paraId="448DDCBC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1159E4F4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31" w:type="dxa"/>
          </w:tcPr>
          <w:p w14:paraId="40B11126" w14:textId="77777777" w:rsidR="00032596" w:rsidRDefault="00032596" w:rsidP="004016B0">
            <w:pPr>
              <w:pStyle w:val="TableParagraph"/>
              <w:spacing w:line="226" w:lineRule="exact"/>
              <w:ind w:left="86" w:right="90"/>
              <w:jc w:val="center"/>
              <w:rPr>
                <w:sz w:val="20"/>
              </w:rPr>
            </w:pPr>
            <w:r>
              <w:rPr>
                <w:sz w:val="20"/>
              </w:rPr>
              <w:t>Kota Bandung,Jawa</w:t>
            </w:r>
          </w:p>
          <w:p w14:paraId="63EBB499" w14:textId="77777777" w:rsidR="00032596" w:rsidRDefault="00032596" w:rsidP="004016B0">
            <w:pPr>
              <w:pStyle w:val="TableParagraph"/>
              <w:spacing w:line="214" w:lineRule="exact"/>
              <w:ind w:left="84" w:right="90"/>
              <w:jc w:val="center"/>
              <w:rPr>
                <w:sz w:val="20"/>
              </w:rPr>
            </w:pP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647C2A98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A7B0155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6,9021640</w:t>
            </w:r>
          </w:p>
        </w:tc>
        <w:tc>
          <w:tcPr>
            <w:tcW w:w="1317" w:type="dxa"/>
            <w:gridSpan w:val="2"/>
          </w:tcPr>
          <w:p w14:paraId="2BEED3E0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107,6191101</w:t>
            </w:r>
          </w:p>
        </w:tc>
        <w:tc>
          <w:tcPr>
            <w:tcW w:w="829" w:type="dxa"/>
          </w:tcPr>
          <w:p w14:paraId="0443027C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19C2F4D0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67369804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5A81766C" w14:textId="77777777" w:rsidTr="00032596">
        <w:trPr>
          <w:trHeight w:val="460"/>
        </w:trPr>
        <w:tc>
          <w:tcPr>
            <w:tcW w:w="849" w:type="dxa"/>
            <w:gridSpan w:val="2"/>
          </w:tcPr>
          <w:p w14:paraId="31D9A31D" w14:textId="77777777" w:rsidR="00032596" w:rsidRDefault="00032596" w:rsidP="004016B0">
            <w:pPr>
              <w:pStyle w:val="TableParagraph"/>
              <w:spacing w:before="111"/>
              <w:ind w:left="4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1" w:type="dxa"/>
            <w:gridSpan w:val="3"/>
          </w:tcPr>
          <w:p w14:paraId="05535393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68B9DF2E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31" w:type="dxa"/>
          </w:tcPr>
          <w:p w14:paraId="3DB3CB11" w14:textId="77777777" w:rsidR="00032596" w:rsidRDefault="00032596" w:rsidP="004016B0">
            <w:pPr>
              <w:pStyle w:val="TableParagraph"/>
              <w:spacing w:line="226" w:lineRule="exact"/>
              <w:ind w:left="87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Bandung</w:t>
            </w:r>
          </w:p>
          <w:p w14:paraId="35821F79" w14:textId="77777777" w:rsidR="00032596" w:rsidRDefault="00032596" w:rsidP="004016B0">
            <w:pPr>
              <w:pStyle w:val="TableParagraph"/>
              <w:spacing w:line="214" w:lineRule="exact"/>
              <w:ind w:left="87" w:right="90"/>
              <w:jc w:val="center"/>
              <w:rPr>
                <w:sz w:val="20"/>
              </w:rPr>
            </w:pPr>
            <w:r>
              <w:rPr>
                <w:sz w:val="20"/>
              </w:rPr>
              <w:t>Barat,Jawa barat</w:t>
            </w:r>
          </w:p>
        </w:tc>
        <w:tc>
          <w:tcPr>
            <w:tcW w:w="1069" w:type="dxa"/>
          </w:tcPr>
          <w:p w14:paraId="5BFE25B2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FF8F51B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6,8393002</w:t>
            </w:r>
          </w:p>
        </w:tc>
        <w:tc>
          <w:tcPr>
            <w:tcW w:w="1317" w:type="dxa"/>
            <w:gridSpan w:val="2"/>
          </w:tcPr>
          <w:p w14:paraId="4CDFE5AC" w14:textId="77777777" w:rsidR="00032596" w:rsidRDefault="00032596" w:rsidP="004016B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107,5119019</w:t>
            </w:r>
          </w:p>
        </w:tc>
        <w:tc>
          <w:tcPr>
            <w:tcW w:w="829" w:type="dxa"/>
          </w:tcPr>
          <w:p w14:paraId="447AE1A8" w14:textId="77777777" w:rsidR="00032596" w:rsidRDefault="00032596" w:rsidP="004016B0">
            <w:pPr>
              <w:pStyle w:val="TableParagraph"/>
              <w:spacing w:before="111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392FD2A2" w14:textId="77777777" w:rsidR="00032596" w:rsidRDefault="00032596" w:rsidP="004016B0">
            <w:pPr>
              <w:pStyle w:val="TableParagraph"/>
              <w:spacing w:before="111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7AB05A34" w14:textId="77777777" w:rsidR="00032596" w:rsidRDefault="00032596" w:rsidP="004016B0">
            <w:pPr>
              <w:pStyle w:val="TableParagraph"/>
              <w:spacing w:before="111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7B5BEBB8" w14:textId="77777777" w:rsidTr="00032596">
        <w:trPr>
          <w:trHeight w:val="460"/>
        </w:trPr>
        <w:tc>
          <w:tcPr>
            <w:tcW w:w="849" w:type="dxa"/>
            <w:gridSpan w:val="2"/>
          </w:tcPr>
          <w:p w14:paraId="33A8FF0D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1" w:type="dxa"/>
            <w:gridSpan w:val="3"/>
          </w:tcPr>
          <w:p w14:paraId="754D6C30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363C5ECE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31" w:type="dxa"/>
          </w:tcPr>
          <w:p w14:paraId="450DD7EE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3F21B029" w14:textId="77777777" w:rsidR="00032596" w:rsidRDefault="00032596" w:rsidP="004016B0">
            <w:pPr>
              <w:pStyle w:val="TableParagraph"/>
              <w:spacing w:line="214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Bekasi,Jawa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0A6FE18D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12C8ABC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6,2150550</w:t>
            </w:r>
          </w:p>
        </w:tc>
        <w:tc>
          <w:tcPr>
            <w:tcW w:w="1317" w:type="dxa"/>
            <w:gridSpan w:val="2"/>
          </w:tcPr>
          <w:p w14:paraId="24D2FDBA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107,1205292</w:t>
            </w:r>
          </w:p>
        </w:tc>
        <w:tc>
          <w:tcPr>
            <w:tcW w:w="829" w:type="dxa"/>
          </w:tcPr>
          <w:p w14:paraId="4D5CA196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75AFD4BD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758145B3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02244F9C" w14:textId="77777777" w:rsidTr="00032596">
        <w:trPr>
          <w:trHeight w:val="460"/>
        </w:trPr>
        <w:tc>
          <w:tcPr>
            <w:tcW w:w="849" w:type="dxa"/>
            <w:gridSpan w:val="2"/>
          </w:tcPr>
          <w:p w14:paraId="106EF040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1" w:type="dxa"/>
            <w:gridSpan w:val="3"/>
          </w:tcPr>
          <w:p w14:paraId="0B038B37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220066CB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31" w:type="dxa"/>
          </w:tcPr>
          <w:p w14:paraId="04743ADD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7A02DDD7" w14:textId="77777777" w:rsidR="00032596" w:rsidRDefault="00032596" w:rsidP="004016B0">
            <w:pPr>
              <w:pStyle w:val="TableParagraph"/>
              <w:spacing w:line="214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Bogor,Jawa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5B056BBA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A02AAB0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6,5469098</w:t>
            </w:r>
          </w:p>
        </w:tc>
        <w:tc>
          <w:tcPr>
            <w:tcW w:w="1317" w:type="dxa"/>
            <w:gridSpan w:val="2"/>
          </w:tcPr>
          <w:p w14:paraId="535B2643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106,5882187</w:t>
            </w:r>
          </w:p>
        </w:tc>
        <w:tc>
          <w:tcPr>
            <w:tcW w:w="829" w:type="dxa"/>
          </w:tcPr>
          <w:p w14:paraId="6AD7A9C9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6E996EDD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0F3F1564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4829A371" w14:textId="77777777" w:rsidTr="00032596">
        <w:trPr>
          <w:trHeight w:val="460"/>
        </w:trPr>
        <w:tc>
          <w:tcPr>
            <w:tcW w:w="849" w:type="dxa"/>
            <w:gridSpan w:val="2"/>
          </w:tcPr>
          <w:p w14:paraId="460EC294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1" w:type="dxa"/>
            <w:gridSpan w:val="3"/>
          </w:tcPr>
          <w:p w14:paraId="3F4B765E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4D08D362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31" w:type="dxa"/>
          </w:tcPr>
          <w:p w14:paraId="66A22B45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7662D9A5" w14:textId="77777777" w:rsidR="00032596" w:rsidRDefault="00032596" w:rsidP="004016B0">
            <w:pPr>
              <w:pStyle w:val="TableParagraph"/>
              <w:spacing w:line="214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Ciamis,Jawa barat</w:t>
            </w:r>
          </w:p>
        </w:tc>
        <w:tc>
          <w:tcPr>
            <w:tcW w:w="1069" w:type="dxa"/>
          </w:tcPr>
          <w:p w14:paraId="49447824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2C1D7D1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7,2989898</w:t>
            </w:r>
          </w:p>
        </w:tc>
        <w:tc>
          <w:tcPr>
            <w:tcW w:w="1317" w:type="dxa"/>
            <w:gridSpan w:val="2"/>
          </w:tcPr>
          <w:p w14:paraId="4181457E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108,4453659</w:t>
            </w:r>
          </w:p>
        </w:tc>
        <w:tc>
          <w:tcPr>
            <w:tcW w:w="829" w:type="dxa"/>
          </w:tcPr>
          <w:p w14:paraId="1753C114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0322C8A1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687769FB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434C1B56" w14:textId="77777777" w:rsidTr="00032596">
        <w:trPr>
          <w:trHeight w:val="460"/>
        </w:trPr>
        <w:tc>
          <w:tcPr>
            <w:tcW w:w="849" w:type="dxa"/>
            <w:gridSpan w:val="2"/>
          </w:tcPr>
          <w:p w14:paraId="00700E0E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1" w:type="dxa"/>
            <w:gridSpan w:val="3"/>
          </w:tcPr>
          <w:p w14:paraId="65D7E70E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26C7F83A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31" w:type="dxa"/>
          </w:tcPr>
          <w:p w14:paraId="608A9CD7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40AFC0CB" w14:textId="77777777" w:rsidR="00032596" w:rsidRDefault="00032596" w:rsidP="004016B0">
            <w:pPr>
              <w:pStyle w:val="TableParagraph"/>
              <w:spacing w:line="214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Cianjur,Jawa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3183F9AC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F0E11BA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7,1261282</w:t>
            </w:r>
          </w:p>
        </w:tc>
        <w:tc>
          <w:tcPr>
            <w:tcW w:w="1317" w:type="dxa"/>
            <w:gridSpan w:val="2"/>
          </w:tcPr>
          <w:p w14:paraId="49CAE908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107,1594696</w:t>
            </w:r>
          </w:p>
        </w:tc>
        <w:tc>
          <w:tcPr>
            <w:tcW w:w="829" w:type="dxa"/>
          </w:tcPr>
          <w:p w14:paraId="085AB74B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1B36747E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131FBAC0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5B16AB2B" w14:textId="77777777" w:rsidTr="00032596">
        <w:trPr>
          <w:trHeight w:val="459"/>
        </w:trPr>
        <w:tc>
          <w:tcPr>
            <w:tcW w:w="849" w:type="dxa"/>
            <w:gridSpan w:val="2"/>
          </w:tcPr>
          <w:p w14:paraId="59C185F0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1" w:type="dxa"/>
            <w:gridSpan w:val="3"/>
          </w:tcPr>
          <w:p w14:paraId="703C1DE7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4D541F54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31" w:type="dxa"/>
          </w:tcPr>
          <w:p w14:paraId="2F42AF76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2C520275" w14:textId="77777777" w:rsidR="00032596" w:rsidRDefault="00032596" w:rsidP="004016B0">
            <w:pPr>
              <w:pStyle w:val="TableParagraph"/>
              <w:spacing w:line="214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Cirebon,Jawa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61350C02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4B1A89D5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6,6651731</w:t>
            </w:r>
          </w:p>
        </w:tc>
        <w:tc>
          <w:tcPr>
            <w:tcW w:w="1317" w:type="dxa"/>
            <w:gridSpan w:val="2"/>
          </w:tcPr>
          <w:p w14:paraId="542699CD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108,4529495</w:t>
            </w:r>
          </w:p>
        </w:tc>
        <w:tc>
          <w:tcPr>
            <w:tcW w:w="829" w:type="dxa"/>
          </w:tcPr>
          <w:p w14:paraId="67E73D1D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2D20741A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5112D8DE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7C6422E8" w14:textId="77777777" w:rsidTr="00032596">
        <w:trPr>
          <w:trHeight w:val="460"/>
        </w:trPr>
        <w:tc>
          <w:tcPr>
            <w:tcW w:w="849" w:type="dxa"/>
            <w:gridSpan w:val="2"/>
          </w:tcPr>
          <w:p w14:paraId="0FB16764" w14:textId="77777777" w:rsidR="00032596" w:rsidRDefault="00032596" w:rsidP="004016B0">
            <w:pPr>
              <w:pStyle w:val="TableParagraph"/>
              <w:spacing w:before="111"/>
              <w:ind w:left="4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1" w:type="dxa"/>
            <w:gridSpan w:val="3"/>
          </w:tcPr>
          <w:p w14:paraId="23D827D8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367D4C02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31" w:type="dxa"/>
          </w:tcPr>
          <w:p w14:paraId="7FD9A796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5BFF34E7" w14:textId="77777777" w:rsidR="00032596" w:rsidRDefault="00032596" w:rsidP="004016B0">
            <w:pPr>
              <w:pStyle w:val="TableParagraph"/>
              <w:spacing w:line="214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Garut,Jawa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689D753B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7BA7472D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7,3559651</w:t>
            </w:r>
          </w:p>
        </w:tc>
        <w:tc>
          <w:tcPr>
            <w:tcW w:w="1317" w:type="dxa"/>
            <w:gridSpan w:val="2"/>
          </w:tcPr>
          <w:p w14:paraId="5B627505" w14:textId="77777777" w:rsidR="00032596" w:rsidRDefault="00032596" w:rsidP="004016B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107,7846222</w:t>
            </w:r>
          </w:p>
        </w:tc>
        <w:tc>
          <w:tcPr>
            <w:tcW w:w="829" w:type="dxa"/>
          </w:tcPr>
          <w:p w14:paraId="6B301B67" w14:textId="77777777" w:rsidR="00032596" w:rsidRDefault="00032596" w:rsidP="004016B0">
            <w:pPr>
              <w:pStyle w:val="TableParagraph"/>
              <w:spacing w:before="111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2F982F69" w14:textId="77777777" w:rsidR="00032596" w:rsidRDefault="00032596" w:rsidP="004016B0">
            <w:pPr>
              <w:pStyle w:val="TableParagraph"/>
              <w:spacing w:before="111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7C5FA5AF" w14:textId="77777777" w:rsidR="00032596" w:rsidRDefault="00032596" w:rsidP="004016B0">
            <w:pPr>
              <w:pStyle w:val="TableParagraph"/>
              <w:spacing w:before="111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37304A98" w14:textId="77777777" w:rsidTr="00032596">
        <w:trPr>
          <w:trHeight w:val="460"/>
        </w:trPr>
        <w:tc>
          <w:tcPr>
            <w:tcW w:w="849" w:type="dxa"/>
            <w:gridSpan w:val="2"/>
          </w:tcPr>
          <w:p w14:paraId="289C13B2" w14:textId="77777777" w:rsidR="00032596" w:rsidRDefault="00032596" w:rsidP="004016B0">
            <w:pPr>
              <w:pStyle w:val="TableParagraph"/>
              <w:spacing w:before="111"/>
              <w:ind w:left="4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1" w:type="dxa"/>
            <w:gridSpan w:val="3"/>
          </w:tcPr>
          <w:p w14:paraId="06AC5F6C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1DD557DA" w14:textId="77777777" w:rsidR="00032596" w:rsidRDefault="00032596" w:rsidP="004016B0">
            <w:pPr>
              <w:pStyle w:val="TableParagraph"/>
              <w:spacing w:line="214" w:lineRule="exact"/>
              <w:ind w:left="14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31" w:type="dxa"/>
          </w:tcPr>
          <w:p w14:paraId="1C9800B8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0E604101" w14:textId="77777777" w:rsidR="00032596" w:rsidRDefault="00032596" w:rsidP="004016B0">
            <w:pPr>
              <w:pStyle w:val="TableParagraph"/>
              <w:spacing w:line="214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Indramayu,Jawa barat</w:t>
            </w:r>
          </w:p>
        </w:tc>
        <w:tc>
          <w:tcPr>
            <w:tcW w:w="1069" w:type="dxa"/>
          </w:tcPr>
          <w:p w14:paraId="1DAA72A5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EFCEF05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6,4485540</w:t>
            </w:r>
          </w:p>
        </w:tc>
        <w:tc>
          <w:tcPr>
            <w:tcW w:w="1317" w:type="dxa"/>
            <w:gridSpan w:val="2"/>
          </w:tcPr>
          <w:p w14:paraId="386A6CCE" w14:textId="77777777" w:rsidR="00032596" w:rsidRDefault="00032596" w:rsidP="004016B0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sz w:val="20"/>
              </w:rPr>
              <w:t>108,1683731</w:t>
            </w:r>
          </w:p>
        </w:tc>
        <w:tc>
          <w:tcPr>
            <w:tcW w:w="829" w:type="dxa"/>
          </w:tcPr>
          <w:p w14:paraId="65DCFA71" w14:textId="77777777" w:rsidR="00032596" w:rsidRDefault="00032596" w:rsidP="004016B0">
            <w:pPr>
              <w:pStyle w:val="TableParagraph"/>
              <w:spacing w:before="111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6980B88F" w14:textId="77777777" w:rsidR="00032596" w:rsidRDefault="00032596" w:rsidP="004016B0">
            <w:pPr>
              <w:pStyle w:val="TableParagraph"/>
              <w:spacing w:before="111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0A353B4A" w14:textId="77777777" w:rsidR="00032596" w:rsidRDefault="00032596" w:rsidP="004016B0">
            <w:pPr>
              <w:pStyle w:val="TableParagraph"/>
              <w:spacing w:before="111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57CF3E5E" w14:textId="77777777" w:rsidTr="00032596">
        <w:trPr>
          <w:trHeight w:val="460"/>
        </w:trPr>
        <w:tc>
          <w:tcPr>
            <w:tcW w:w="849" w:type="dxa"/>
            <w:gridSpan w:val="2"/>
          </w:tcPr>
          <w:p w14:paraId="52AA7259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1" w:type="dxa"/>
            <w:gridSpan w:val="3"/>
          </w:tcPr>
          <w:p w14:paraId="6FF1A4F5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24524909" w14:textId="77777777" w:rsidR="00032596" w:rsidRDefault="00032596" w:rsidP="004016B0">
            <w:pPr>
              <w:pStyle w:val="TableParagraph"/>
              <w:spacing w:line="214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1" w:type="dxa"/>
          </w:tcPr>
          <w:p w14:paraId="03C8A5D4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438E7B66" w14:textId="77777777" w:rsidR="00032596" w:rsidRDefault="00032596" w:rsidP="004016B0">
            <w:pPr>
              <w:pStyle w:val="TableParagraph"/>
              <w:spacing w:line="214" w:lineRule="exact"/>
              <w:ind w:left="87" w:right="90"/>
              <w:jc w:val="center"/>
              <w:rPr>
                <w:sz w:val="20"/>
              </w:rPr>
            </w:pPr>
            <w:r>
              <w:rPr>
                <w:sz w:val="20"/>
              </w:rPr>
              <w:t>Karawang,Jawa barat</w:t>
            </w:r>
          </w:p>
        </w:tc>
        <w:tc>
          <w:tcPr>
            <w:tcW w:w="1069" w:type="dxa"/>
          </w:tcPr>
          <w:p w14:paraId="4C20D989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34642AD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6,2571712</w:t>
            </w:r>
          </w:p>
        </w:tc>
        <w:tc>
          <w:tcPr>
            <w:tcW w:w="1317" w:type="dxa"/>
            <w:gridSpan w:val="2"/>
          </w:tcPr>
          <w:p w14:paraId="59789B85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107,3501282</w:t>
            </w:r>
          </w:p>
        </w:tc>
        <w:tc>
          <w:tcPr>
            <w:tcW w:w="829" w:type="dxa"/>
          </w:tcPr>
          <w:p w14:paraId="02F331C2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46C89D4B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19471A78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17E3861E" w14:textId="77777777" w:rsidTr="00032596">
        <w:trPr>
          <w:trHeight w:val="460"/>
        </w:trPr>
        <w:tc>
          <w:tcPr>
            <w:tcW w:w="849" w:type="dxa"/>
            <w:gridSpan w:val="2"/>
          </w:tcPr>
          <w:p w14:paraId="44986EA5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1" w:type="dxa"/>
            <w:gridSpan w:val="3"/>
          </w:tcPr>
          <w:p w14:paraId="26D98942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0273703D" w14:textId="77777777" w:rsidR="00032596" w:rsidRDefault="00032596" w:rsidP="004016B0">
            <w:pPr>
              <w:pStyle w:val="TableParagraph"/>
              <w:spacing w:line="214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31" w:type="dxa"/>
          </w:tcPr>
          <w:p w14:paraId="21A57DAC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64D2FB16" w14:textId="77777777" w:rsidR="00032596" w:rsidRDefault="00032596" w:rsidP="004016B0">
            <w:pPr>
              <w:pStyle w:val="TableParagraph"/>
              <w:spacing w:line="214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Kuningan,Jawa barat</w:t>
            </w:r>
          </w:p>
        </w:tc>
        <w:tc>
          <w:tcPr>
            <w:tcW w:w="1069" w:type="dxa"/>
          </w:tcPr>
          <w:p w14:paraId="0CF77667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C86071E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6,9989839</w:t>
            </w:r>
          </w:p>
        </w:tc>
        <w:tc>
          <w:tcPr>
            <w:tcW w:w="1317" w:type="dxa"/>
            <w:gridSpan w:val="2"/>
          </w:tcPr>
          <w:p w14:paraId="0CCBB822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108,5581512</w:t>
            </w:r>
          </w:p>
        </w:tc>
        <w:tc>
          <w:tcPr>
            <w:tcW w:w="829" w:type="dxa"/>
          </w:tcPr>
          <w:p w14:paraId="7E63A699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4FFB28E7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715D005B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380BD869" w14:textId="77777777" w:rsidTr="00032596">
        <w:trPr>
          <w:trHeight w:val="690"/>
        </w:trPr>
        <w:tc>
          <w:tcPr>
            <w:tcW w:w="849" w:type="dxa"/>
            <w:gridSpan w:val="2"/>
          </w:tcPr>
          <w:p w14:paraId="0E9CE579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341C0BC1" w14:textId="77777777" w:rsidR="00032596" w:rsidRDefault="00032596" w:rsidP="004016B0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1" w:type="dxa"/>
            <w:gridSpan w:val="3"/>
          </w:tcPr>
          <w:p w14:paraId="32FBB8D1" w14:textId="77777777" w:rsidR="00032596" w:rsidRDefault="00032596" w:rsidP="004016B0">
            <w:pPr>
              <w:pStyle w:val="TableParagraph"/>
              <w:spacing w:before="110"/>
              <w:ind w:left="535" w:right="88" w:hanging="290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</w:tc>
        <w:tc>
          <w:tcPr>
            <w:tcW w:w="2031" w:type="dxa"/>
          </w:tcPr>
          <w:p w14:paraId="7DEDEB43" w14:textId="77777777" w:rsidR="00032596" w:rsidRDefault="00032596" w:rsidP="004016B0">
            <w:pPr>
              <w:pStyle w:val="TableParagraph"/>
              <w:ind w:left="310" w:right="319" w:firstLine="2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Majalengka,Jawa</w:t>
            </w:r>
          </w:p>
          <w:p w14:paraId="2B67522B" w14:textId="77777777" w:rsidR="00032596" w:rsidRDefault="00032596" w:rsidP="004016B0">
            <w:pPr>
              <w:pStyle w:val="TableParagraph"/>
              <w:spacing w:line="214" w:lineRule="exact"/>
              <w:ind w:left="84" w:right="90"/>
              <w:jc w:val="center"/>
              <w:rPr>
                <w:sz w:val="20"/>
              </w:rPr>
            </w:pP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35C7F398" w14:textId="77777777" w:rsidR="00032596" w:rsidRDefault="00032596" w:rsidP="004016B0">
            <w:pPr>
              <w:pStyle w:val="TableParagraph"/>
              <w:spacing w:before="110"/>
              <w:ind w:left="111" w:right="88" w:firstLine="39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6,8141298</w:t>
            </w:r>
          </w:p>
        </w:tc>
        <w:tc>
          <w:tcPr>
            <w:tcW w:w="1317" w:type="dxa"/>
            <w:gridSpan w:val="2"/>
          </w:tcPr>
          <w:p w14:paraId="52D8DBFE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647C8DF1" w14:textId="77777777" w:rsidR="00032596" w:rsidRDefault="00032596" w:rsidP="004016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108,2569046</w:t>
            </w:r>
          </w:p>
        </w:tc>
        <w:tc>
          <w:tcPr>
            <w:tcW w:w="829" w:type="dxa"/>
          </w:tcPr>
          <w:p w14:paraId="195E3B42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4F140B3F" w14:textId="77777777" w:rsidR="00032596" w:rsidRDefault="00032596" w:rsidP="004016B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4F005989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5B77BAF4" w14:textId="77777777" w:rsidR="00032596" w:rsidRDefault="00032596" w:rsidP="004016B0">
            <w:pPr>
              <w:pStyle w:val="TableParagraph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1B4C08D8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4EFC1704" w14:textId="77777777" w:rsidR="00032596" w:rsidRDefault="00032596" w:rsidP="004016B0">
            <w:pPr>
              <w:pStyle w:val="TableParagraph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5C032FE6" w14:textId="77777777" w:rsidTr="00032596">
        <w:trPr>
          <w:trHeight w:val="690"/>
        </w:trPr>
        <w:tc>
          <w:tcPr>
            <w:tcW w:w="849" w:type="dxa"/>
            <w:gridSpan w:val="2"/>
          </w:tcPr>
          <w:p w14:paraId="3979F376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167DBC01" w14:textId="77777777" w:rsidR="00032596" w:rsidRDefault="00032596" w:rsidP="004016B0">
            <w:pPr>
              <w:pStyle w:val="TableParagraph"/>
              <w:ind w:left="40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1" w:type="dxa"/>
            <w:gridSpan w:val="3"/>
          </w:tcPr>
          <w:p w14:paraId="70A22670" w14:textId="77777777" w:rsidR="00032596" w:rsidRDefault="00032596" w:rsidP="004016B0">
            <w:pPr>
              <w:pStyle w:val="TableParagraph"/>
              <w:spacing w:before="110"/>
              <w:ind w:left="535" w:right="88" w:hanging="290"/>
              <w:rPr>
                <w:sz w:val="20"/>
              </w:rPr>
            </w:pPr>
            <w:r>
              <w:rPr>
                <w:sz w:val="20"/>
              </w:rPr>
              <w:t>Customer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</w:tc>
        <w:tc>
          <w:tcPr>
            <w:tcW w:w="2031" w:type="dxa"/>
          </w:tcPr>
          <w:p w14:paraId="17A979BF" w14:textId="77777777" w:rsidR="00032596" w:rsidRDefault="00032596" w:rsidP="004016B0">
            <w:pPr>
              <w:pStyle w:val="TableParagraph"/>
              <w:ind w:left="265" w:right="274" w:firstLine="1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Pangandaran,Jawa</w:t>
            </w:r>
          </w:p>
          <w:p w14:paraId="5BB04CF5" w14:textId="77777777" w:rsidR="00032596" w:rsidRDefault="00032596" w:rsidP="004016B0">
            <w:pPr>
              <w:pStyle w:val="TableParagraph"/>
              <w:spacing w:line="214" w:lineRule="exact"/>
              <w:ind w:left="84" w:right="90"/>
              <w:jc w:val="center"/>
              <w:rPr>
                <w:sz w:val="20"/>
              </w:rPr>
            </w:pP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1585322A" w14:textId="77777777" w:rsidR="00032596" w:rsidRDefault="00032596" w:rsidP="004016B0">
            <w:pPr>
              <w:pStyle w:val="TableParagraph"/>
              <w:spacing w:before="110"/>
              <w:ind w:left="111" w:right="88" w:firstLine="39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7,6424360</w:t>
            </w:r>
          </w:p>
        </w:tc>
        <w:tc>
          <w:tcPr>
            <w:tcW w:w="1317" w:type="dxa"/>
            <w:gridSpan w:val="2"/>
          </w:tcPr>
          <w:p w14:paraId="31E242F6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502F98B4" w14:textId="77777777" w:rsidR="00032596" w:rsidRDefault="00032596" w:rsidP="004016B0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108,4984131</w:t>
            </w:r>
          </w:p>
        </w:tc>
        <w:tc>
          <w:tcPr>
            <w:tcW w:w="829" w:type="dxa"/>
          </w:tcPr>
          <w:p w14:paraId="4D021A37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64B48E3D" w14:textId="77777777" w:rsidR="00032596" w:rsidRDefault="00032596" w:rsidP="004016B0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7DC1A754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093D344F" w14:textId="77777777" w:rsidR="00032596" w:rsidRDefault="00032596" w:rsidP="004016B0">
            <w:pPr>
              <w:pStyle w:val="TableParagraph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0C0C78AB" w14:textId="77777777" w:rsidR="00032596" w:rsidRDefault="00032596" w:rsidP="004016B0">
            <w:pPr>
              <w:pStyle w:val="TableParagraph"/>
              <w:spacing w:before="7"/>
              <w:rPr>
                <w:b/>
                <w:i/>
                <w:sz w:val="19"/>
              </w:rPr>
            </w:pPr>
          </w:p>
          <w:p w14:paraId="557DF3EA" w14:textId="77777777" w:rsidR="00032596" w:rsidRDefault="00032596" w:rsidP="004016B0">
            <w:pPr>
              <w:pStyle w:val="TableParagraph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075EAA50" w14:textId="77777777" w:rsidTr="00032596">
        <w:trPr>
          <w:trHeight w:val="460"/>
        </w:trPr>
        <w:tc>
          <w:tcPr>
            <w:tcW w:w="849" w:type="dxa"/>
            <w:gridSpan w:val="2"/>
          </w:tcPr>
          <w:p w14:paraId="015166DF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1" w:type="dxa"/>
            <w:gridSpan w:val="3"/>
          </w:tcPr>
          <w:p w14:paraId="2AE42419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0D499792" w14:textId="77777777" w:rsidR="00032596" w:rsidRDefault="00032596" w:rsidP="004016B0">
            <w:pPr>
              <w:pStyle w:val="TableParagraph"/>
              <w:spacing w:line="214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31" w:type="dxa"/>
          </w:tcPr>
          <w:p w14:paraId="5B487BC4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06C0E77C" w14:textId="77777777" w:rsidR="00032596" w:rsidRDefault="00032596" w:rsidP="004016B0">
            <w:pPr>
              <w:pStyle w:val="TableParagraph"/>
              <w:spacing w:line="214" w:lineRule="exact"/>
              <w:ind w:left="87" w:right="90"/>
              <w:jc w:val="center"/>
              <w:rPr>
                <w:sz w:val="20"/>
              </w:rPr>
            </w:pPr>
            <w:r>
              <w:rPr>
                <w:sz w:val="20"/>
              </w:rPr>
              <w:t>Purwakarta,Jawa barat</w:t>
            </w:r>
          </w:p>
        </w:tc>
        <w:tc>
          <w:tcPr>
            <w:tcW w:w="1069" w:type="dxa"/>
          </w:tcPr>
          <w:p w14:paraId="317D309A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2ABE5266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6,5843759</w:t>
            </w:r>
          </w:p>
        </w:tc>
        <w:tc>
          <w:tcPr>
            <w:tcW w:w="1317" w:type="dxa"/>
            <w:gridSpan w:val="2"/>
          </w:tcPr>
          <w:p w14:paraId="626BCD59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107,4441757</w:t>
            </w:r>
          </w:p>
        </w:tc>
        <w:tc>
          <w:tcPr>
            <w:tcW w:w="829" w:type="dxa"/>
          </w:tcPr>
          <w:p w14:paraId="5CB1B54F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288579B5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239ADEB6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6AD7BE96" w14:textId="77777777" w:rsidTr="00032596">
        <w:trPr>
          <w:trHeight w:val="460"/>
        </w:trPr>
        <w:tc>
          <w:tcPr>
            <w:tcW w:w="849" w:type="dxa"/>
            <w:gridSpan w:val="2"/>
          </w:tcPr>
          <w:p w14:paraId="55B86965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1" w:type="dxa"/>
            <w:gridSpan w:val="3"/>
          </w:tcPr>
          <w:p w14:paraId="1EB03996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699DE690" w14:textId="77777777" w:rsidR="00032596" w:rsidRDefault="00032596" w:rsidP="004016B0">
            <w:pPr>
              <w:pStyle w:val="TableParagraph"/>
              <w:spacing w:line="214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31" w:type="dxa"/>
          </w:tcPr>
          <w:p w14:paraId="69A30F8E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2F98B459" w14:textId="77777777" w:rsidR="00032596" w:rsidRDefault="00032596" w:rsidP="004016B0">
            <w:pPr>
              <w:pStyle w:val="TableParagraph"/>
              <w:spacing w:line="214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Subang,Jawa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</w:tcPr>
          <w:p w14:paraId="104B742E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39B4C4E1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6,4803252</w:t>
            </w:r>
          </w:p>
        </w:tc>
        <w:tc>
          <w:tcPr>
            <w:tcW w:w="1317" w:type="dxa"/>
            <w:gridSpan w:val="2"/>
          </w:tcPr>
          <w:p w14:paraId="66F1C01B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107,7331085</w:t>
            </w:r>
          </w:p>
        </w:tc>
        <w:tc>
          <w:tcPr>
            <w:tcW w:w="829" w:type="dxa"/>
          </w:tcPr>
          <w:p w14:paraId="6363B9E0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03DEC010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137AD8B1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7CD9218D" w14:textId="77777777" w:rsidTr="00032596">
        <w:trPr>
          <w:trHeight w:val="460"/>
        </w:trPr>
        <w:tc>
          <w:tcPr>
            <w:tcW w:w="849" w:type="dxa"/>
            <w:gridSpan w:val="2"/>
          </w:tcPr>
          <w:p w14:paraId="71B77AD9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1" w:type="dxa"/>
            <w:gridSpan w:val="3"/>
          </w:tcPr>
          <w:p w14:paraId="26F0C880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7E489F1A" w14:textId="77777777" w:rsidR="00032596" w:rsidRDefault="00032596" w:rsidP="004016B0">
            <w:pPr>
              <w:pStyle w:val="TableParagraph"/>
              <w:spacing w:line="214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31" w:type="dxa"/>
          </w:tcPr>
          <w:p w14:paraId="430CA906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57BD1954" w14:textId="77777777" w:rsidR="00032596" w:rsidRDefault="00032596" w:rsidP="004016B0">
            <w:pPr>
              <w:pStyle w:val="TableParagraph"/>
              <w:spacing w:line="214" w:lineRule="exact"/>
              <w:ind w:left="87" w:right="89"/>
              <w:jc w:val="center"/>
              <w:rPr>
                <w:sz w:val="20"/>
              </w:rPr>
            </w:pPr>
            <w:r>
              <w:rPr>
                <w:sz w:val="20"/>
              </w:rPr>
              <w:t>Sukabumi,Jawa barat</w:t>
            </w:r>
          </w:p>
        </w:tc>
        <w:tc>
          <w:tcPr>
            <w:tcW w:w="1069" w:type="dxa"/>
          </w:tcPr>
          <w:p w14:paraId="0C8196AB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627DC7DB" w14:textId="77777777" w:rsidR="00032596" w:rsidRDefault="00032596" w:rsidP="004016B0">
            <w:pPr>
              <w:pStyle w:val="TableParagraph"/>
              <w:spacing w:line="214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7,0703158</w:t>
            </w:r>
          </w:p>
        </w:tc>
        <w:tc>
          <w:tcPr>
            <w:tcW w:w="1317" w:type="dxa"/>
            <w:gridSpan w:val="2"/>
          </w:tcPr>
          <w:p w14:paraId="0E68FD12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106,7070084</w:t>
            </w:r>
          </w:p>
        </w:tc>
        <w:tc>
          <w:tcPr>
            <w:tcW w:w="829" w:type="dxa"/>
          </w:tcPr>
          <w:p w14:paraId="6CC14D37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</w:tcPr>
          <w:p w14:paraId="4EBC213A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</w:tcPr>
          <w:p w14:paraId="22539DCA" w14:textId="77777777" w:rsidR="00032596" w:rsidRDefault="00032596" w:rsidP="004016B0">
            <w:pPr>
              <w:pStyle w:val="TableParagraph"/>
              <w:spacing w:before="110"/>
              <w:ind w:left="177" w:right="163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  <w:tr w:rsidR="00032596" w14:paraId="299F996F" w14:textId="77777777" w:rsidTr="00032596">
        <w:trPr>
          <w:trHeight w:val="457"/>
        </w:trPr>
        <w:tc>
          <w:tcPr>
            <w:tcW w:w="849" w:type="dxa"/>
            <w:gridSpan w:val="2"/>
            <w:tcBorders>
              <w:bottom w:val="single" w:sz="4" w:space="0" w:color="000000"/>
            </w:tcBorders>
          </w:tcPr>
          <w:p w14:paraId="30E90FE4" w14:textId="77777777" w:rsidR="00032596" w:rsidRDefault="00032596" w:rsidP="004016B0">
            <w:pPr>
              <w:pStyle w:val="TableParagraph"/>
              <w:spacing w:before="110"/>
              <w:ind w:left="40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1" w:type="dxa"/>
            <w:gridSpan w:val="3"/>
            <w:tcBorders>
              <w:bottom w:val="single" w:sz="4" w:space="0" w:color="000000"/>
            </w:tcBorders>
          </w:tcPr>
          <w:p w14:paraId="7813666E" w14:textId="77777777" w:rsidR="00032596" w:rsidRDefault="00032596" w:rsidP="004016B0">
            <w:pPr>
              <w:pStyle w:val="TableParagraph"/>
              <w:spacing w:line="226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Customer</w:t>
            </w:r>
          </w:p>
          <w:p w14:paraId="1B4D8A8A" w14:textId="77777777" w:rsidR="00032596" w:rsidRDefault="00032596" w:rsidP="004016B0">
            <w:pPr>
              <w:pStyle w:val="TableParagraph"/>
              <w:spacing w:line="212" w:lineRule="exact"/>
              <w:ind w:left="226" w:right="86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31" w:type="dxa"/>
            <w:tcBorders>
              <w:bottom w:val="single" w:sz="4" w:space="0" w:color="000000"/>
            </w:tcBorders>
          </w:tcPr>
          <w:p w14:paraId="08C89E49" w14:textId="77777777" w:rsidR="00032596" w:rsidRDefault="00032596" w:rsidP="004016B0">
            <w:pPr>
              <w:pStyle w:val="TableParagraph"/>
              <w:spacing w:line="226" w:lineRule="exact"/>
              <w:ind w:left="83" w:right="90"/>
              <w:jc w:val="center"/>
              <w:rPr>
                <w:sz w:val="20"/>
              </w:rPr>
            </w:pPr>
            <w:r>
              <w:rPr>
                <w:sz w:val="20"/>
              </w:rPr>
              <w:t>Kabupaten</w:t>
            </w:r>
          </w:p>
          <w:p w14:paraId="136D1B4F" w14:textId="77777777" w:rsidR="00032596" w:rsidRDefault="00032596" w:rsidP="004016B0">
            <w:pPr>
              <w:pStyle w:val="TableParagraph"/>
              <w:spacing w:line="212" w:lineRule="exact"/>
              <w:ind w:left="87" w:right="87"/>
              <w:jc w:val="center"/>
              <w:rPr>
                <w:sz w:val="20"/>
              </w:rPr>
            </w:pPr>
            <w:r>
              <w:rPr>
                <w:sz w:val="20"/>
              </w:rPr>
              <w:t>Sumedang,Jawa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barat</w:t>
            </w:r>
          </w:p>
        </w:tc>
        <w:tc>
          <w:tcPr>
            <w:tcW w:w="1069" w:type="dxa"/>
            <w:tcBorders>
              <w:bottom w:val="single" w:sz="4" w:space="0" w:color="000000"/>
            </w:tcBorders>
          </w:tcPr>
          <w:p w14:paraId="5BBD4F6F" w14:textId="77777777" w:rsidR="00032596" w:rsidRDefault="00032596" w:rsidP="004016B0">
            <w:pPr>
              <w:pStyle w:val="TableParagraph"/>
              <w:spacing w:line="226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14:paraId="089D35D6" w14:textId="77777777" w:rsidR="00032596" w:rsidRDefault="00032596" w:rsidP="004016B0">
            <w:pPr>
              <w:pStyle w:val="TableParagraph"/>
              <w:spacing w:line="212" w:lineRule="exact"/>
              <w:ind w:left="91" w:right="87"/>
              <w:jc w:val="center"/>
              <w:rPr>
                <w:sz w:val="20"/>
              </w:rPr>
            </w:pPr>
            <w:r>
              <w:rPr>
                <w:sz w:val="20"/>
              </w:rPr>
              <w:t>6,8245249</w:t>
            </w:r>
          </w:p>
        </w:tc>
        <w:tc>
          <w:tcPr>
            <w:tcW w:w="1317" w:type="dxa"/>
            <w:gridSpan w:val="2"/>
            <w:tcBorders>
              <w:bottom w:val="single" w:sz="4" w:space="0" w:color="000000"/>
            </w:tcBorders>
          </w:tcPr>
          <w:p w14:paraId="1227046C" w14:textId="77777777" w:rsidR="00032596" w:rsidRDefault="00032596" w:rsidP="004016B0">
            <w:pPr>
              <w:pStyle w:val="TableParagraph"/>
              <w:spacing w:before="110"/>
              <w:ind w:left="108"/>
              <w:rPr>
                <w:sz w:val="20"/>
              </w:rPr>
            </w:pPr>
            <w:r>
              <w:rPr>
                <w:sz w:val="20"/>
              </w:rPr>
              <w:t>107,9810257</w:t>
            </w:r>
          </w:p>
        </w:tc>
        <w:tc>
          <w:tcPr>
            <w:tcW w:w="829" w:type="dxa"/>
            <w:tcBorders>
              <w:bottom w:val="single" w:sz="4" w:space="0" w:color="000000"/>
            </w:tcBorders>
          </w:tcPr>
          <w:p w14:paraId="7DE1671E" w14:textId="77777777" w:rsidR="00032596" w:rsidRDefault="00032596" w:rsidP="004016B0">
            <w:pPr>
              <w:pStyle w:val="TableParagraph"/>
              <w:spacing w:before="110"/>
              <w:ind w:left="160"/>
              <w:rPr>
                <w:sz w:val="20"/>
              </w:rPr>
            </w:pPr>
            <w:r>
              <w:rPr>
                <w:sz w:val="20"/>
              </w:rPr>
              <w:t>00.00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4B3DD977" w14:textId="77777777" w:rsidR="00032596" w:rsidRDefault="00032596" w:rsidP="004016B0">
            <w:pPr>
              <w:pStyle w:val="TableParagraph"/>
              <w:spacing w:before="110"/>
              <w:ind w:left="188" w:right="169"/>
              <w:jc w:val="center"/>
              <w:rPr>
                <w:sz w:val="20"/>
              </w:rPr>
            </w:pPr>
            <w:r>
              <w:rPr>
                <w:sz w:val="20"/>
              </w:rPr>
              <w:t>23.59</w:t>
            </w:r>
          </w:p>
        </w:tc>
        <w:tc>
          <w:tcPr>
            <w:tcW w:w="1708" w:type="dxa"/>
            <w:gridSpan w:val="2"/>
            <w:tcBorders>
              <w:bottom w:val="single" w:sz="4" w:space="0" w:color="000000"/>
            </w:tcBorders>
          </w:tcPr>
          <w:p w14:paraId="1ECC95E8" w14:textId="77777777" w:rsidR="00032596" w:rsidRDefault="00032596" w:rsidP="004016B0">
            <w:pPr>
              <w:pStyle w:val="TableParagraph"/>
              <w:spacing w:before="110"/>
              <w:ind w:left="177" w:right="162"/>
              <w:jc w:val="center"/>
              <w:rPr>
                <w:sz w:val="20"/>
              </w:rPr>
            </w:pPr>
            <w:r>
              <w:rPr>
                <w:sz w:val="20"/>
              </w:rPr>
              <w:t>Must 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</w:p>
        </w:tc>
      </w:tr>
    </w:tbl>
    <w:p w14:paraId="2280E0DD" w14:textId="77777777" w:rsidR="00032596" w:rsidRPr="00032596" w:rsidRDefault="00032596" w:rsidP="00F2540D">
      <w:pPr>
        <w:autoSpaceDE w:val="0"/>
        <w:autoSpaceDN w:val="0"/>
        <w:spacing w:before="91"/>
        <w:ind w:left="426"/>
        <w:jc w:val="both"/>
        <w:rPr>
          <w:rFonts w:ascii="Times New Roman" w:hAnsi="Times New Roman" w:cs="Times New Roman"/>
          <w:sz w:val="22"/>
          <w:szCs w:val="22"/>
          <w:lang w:val="id"/>
        </w:rPr>
      </w:pPr>
      <w:r w:rsidRPr="00032596">
        <w:rPr>
          <w:rFonts w:ascii="Times New Roman" w:hAnsi="Times New Roman" w:cs="Times New Roman"/>
          <w:spacing w:val="-1"/>
          <w:sz w:val="22"/>
          <w:szCs w:val="22"/>
          <w:lang w:val="id"/>
        </w:rPr>
        <w:t>Setelah</w:t>
      </w:r>
      <w:r w:rsidRPr="00032596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selesainya</w:t>
      </w:r>
      <w:r w:rsidRPr="00032596">
        <w:rPr>
          <w:rFonts w:ascii="Times New Roman" w:hAnsi="Times New Roman" w:cs="Times New Roman"/>
          <w:spacing w:val="-1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konsol</w:t>
      </w:r>
      <w:r w:rsidRPr="00032596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 w:val="22"/>
          <w:szCs w:val="22"/>
          <w:lang w:val="id"/>
        </w:rPr>
        <w:t>solver</w:t>
      </w:r>
      <w:r w:rsidRPr="00032596">
        <w:rPr>
          <w:rFonts w:ascii="Times New Roman" w:hAnsi="Times New Roman" w:cs="Times New Roman"/>
          <w:i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032596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032596">
        <w:rPr>
          <w:rFonts w:ascii="Times New Roman" w:hAnsi="Times New Roman" w:cs="Times New Roman"/>
          <w:spacing w:val="-1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-1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lokasi,</w:t>
      </w:r>
      <w:r w:rsidRPr="00032596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032596">
        <w:rPr>
          <w:rFonts w:ascii="Times New Roman" w:hAnsi="Times New Roman" w:cs="Times New Roman"/>
          <w:spacing w:val="-1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-1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jarak</w:t>
      </w:r>
      <w:r w:rsidRPr="00032596">
        <w:rPr>
          <w:rFonts w:ascii="Times New Roman" w:hAnsi="Times New Roman" w:cs="Times New Roman"/>
          <w:spacing w:val="-14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ditentukan.</w:t>
      </w:r>
      <w:r w:rsidRPr="00032596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Di</w:t>
      </w:r>
      <w:r w:rsidRPr="00032596">
        <w:rPr>
          <w:rFonts w:ascii="Times New Roman" w:hAnsi="Times New Roman" w:cs="Times New Roman"/>
          <w:spacing w:val="-17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032596">
        <w:rPr>
          <w:rFonts w:ascii="Times New Roman" w:hAnsi="Times New Roman" w:cs="Times New Roman"/>
          <w:spacing w:val="-1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-1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jarak,</w:t>
      </w:r>
      <w:r w:rsidRPr="00032596">
        <w:rPr>
          <w:rFonts w:ascii="Times New Roman" w:hAnsi="Times New Roman" w:cs="Times New Roman"/>
          <w:spacing w:val="-5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jarak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durasi</w:t>
      </w:r>
      <w:r w:rsidRPr="00032596">
        <w:rPr>
          <w:rFonts w:ascii="Times New Roman" w:hAnsi="Times New Roman" w:cs="Times New Roman"/>
          <w:spacing w:val="-1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rute</w:t>
      </w:r>
      <w:r w:rsidRPr="00032596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terpendek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dihitung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secara</w:t>
      </w:r>
      <w:r w:rsidRPr="00032596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otomatis.</w:t>
      </w:r>
      <w:r w:rsidRPr="00032596">
        <w:rPr>
          <w:rFonts w:ascii="Times New Roman" w:hAnsi="Times New Roman" w:cs="Times New Roman"/>
          <w:spacing w:val="-1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032596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ini</w:t>
      </w:r>
      <w:r w:rsidRPr="00032596">
        <w:rPr>
          <w:rFonts w:ascii="Times New Roman" w:hAnsi="Times New Roman" w:cs="Times New Roman"/>
          <w:spacing w:val="-1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menghitung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jarak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032596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waktu</w:t>
      </w:r>
      <w:r w:rsidRPr="00032596">
        <w:rPr>
          <w:rFonts w:ascii="Times New Roman" w:hAnsi="Times New Roman" w:cs="Times New Roman"/>
          <w:spacing w:val="-5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perjalanan antara setiap pasang titik yang ditentukan pada lembar kerja Lokasi. Pada penelitian ini, 16 unit</w:t>
      </w:r>
      <w:r w:rsidRPr="00032596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i/>
          <w:sz w:val="22"/>
          <w:szCs w:val="22"/>
          <w:lang w:val="id"/>
        </w:rPr>
        <w:t xml:space="preserve">Cold Diesel Double Box Truck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ditugaskan untuk melayani 101 konsumen. Tabel 2 adalah tangkapan layar</w:t>
      </w:r>
      <w:r w:rsidRPr="00032596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dari</w:t>
      </w:r>
      <w:r w:rsidRPr="00032596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032596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032596">
        <w:rPr>
          <w:rFonts w:ascii="Times New Roman" w:hAnsi="Times New Roman" w:cs="Times New Roman"/>
          <w:spacing w:val="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sampel</w:t>
      </w:r>
      <w:r w:rsidRPr="00032596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032596">
        <w:rPr>
          <w:rFonts w:ascii="Times New Roman" w:hAnsi="Times New Roman" w:cs="Times New Roman"/>
          <w:sz w:val="22"/>
          <w:szCs w:val="22"/>
          <w:lang w:val="id"/>
        </w:rPr>
        <w:t>lokasi.</w:t>
      </w:r>
    </w:p>
    <w:p w14:paraId="453F4DDC" w14:textId="77777777" w:rsidR="00032596" w:rsidRPr="00032596" w:rsidRDefault="00032596" w:rsidP="00032596">
      <w:pPr>
        <w:autoSpaceDE w:val="0"/>
        <w:autoSpaceDN w:val="0"/>
        <w:spacing w:before="2"/>
        <w:rPr>
          <w:rFonts w:ascii="Times New Roman" w:hAnsi="Times New Roman" w:cs="Times New Roman"/>
          <w:sz w:val="22"/>
          <w:szCs w:val="22"/>
          <w:lang w:val="id"/>
        </w:rPr>
      </w:pPr>
    </w:p>
    <w:p w14:paraId="1F3CED5C" w14:textId="77777777" w:rsidR="00F2540D" w:rsidRDefault="00F2540D" w:rsidP="00F2540D">
      <w:pPr>
        <w:autoSpaceDE w:val="0"/>
        <w:autoSpaceDN w:val="0"/>
        <w:spacing w:before="1"/>
        <w:ind w:right="142"/>
        <w:outlineLvl w:val="1"/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ab/>
      </w:r>
    </w:p>
    <w:p w14:paraId="25E055D5" w14:textId="12FA1679" w:rsidR="00C44A19" w:rsidRPr="00F2540D" w:rsidRDefault="00F2540D" w:rsidP="00F2540D">
      <w:pPr>
        <w:autoSpaceDE w:val="0"/>
        <w:autoSpaceDN w:val="0"/>
        <w:spacing w:before="1"/>
        <w:ind w:right="142"/>
        <w:jc w:val="center"/>
        <w:outlineLvl w:val="1"/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lastRenderedPageBreak/>
        <w:t>Table</w:t>
      </w:r>
      <w:r w:rsidRPr="00F2540D">
        <w:rPr>
          <w:rFonts w:ascii="Times New Roman" w:hAnsi="Times New Roman" w:cs="Times New Roman"/>
          <w:b/>
          <w:bCs/>
          <w:i/>
          <w:iCs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2.</w:t>
      </w:r>
      <w:r w:rsidRPr="00F2540D"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Sample Locations</w:t>
      </w:r>
      <w:r w:rsidRPr="00F2540D">
        <w:rPr>
          <w:rFonts w:ascii="Times New Roman" w:hAnsi="Times New Roman" w:cs="Times New Roman"/>
          <w:b/>
          <w:bCs/>
          <w:i/>
          <w:iCs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i/>
          <w:iCs/>
          <w:sz w:val="22"/>
          <w:szCs w:val="22"/>
          <w:lang w:val="id"/>
        </w:rPr>
        <w:t>Worksheet</w:t>
      </w:r>
    </w:p>
    <w:tbl>
      <w:tblPr>
        <w:tblStyle w:val="TableNormal1"/>
        <w:tblW w:w="921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1701"/>
        <w:gridCol w:w="2552"/>
      </w:tblGrid>
      <w:tr w:rsidR="00F2540D" w:rsidRPr="00F2540D" w14:paraId="17B46F01" w14:textId="77777777" w:rsidTr="00F2540D">
        <w:trPr>
          <w:trHeight w:val="270"/>
        </w:trPr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5048E854" w14:textId="77777777" w:rsidR="00F2540D" w:rsidRPr="00F2540D" w:rsidRDefault="00F2540D" w:rsidP="00F2540D">
            <w:pPr>
              <w:spacing w:before="18"/>
              <w:ind w:left="1108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From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</w:tcBorders>
          </w:tcPr>
          <w:p w14:paraId="1805B8F5" w14:textId="77777777" w:rsidR="00F2540D" w:rsidRPr="00F2540D" w:rsidRDefault="00F2540D" w:rsidP="00F2540D">
            <w:pPr>
              <w:spacing w:before="18"/>
              <w:ind w:left="947" w:right="948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To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2E954BB2" w14:textId="77777777" w:rsidR="00F2540D" w:rsidRPr="00F2540D" w:rsidRDefault="00F2540D" w:rsidP="00F2540D">
            <w:pPr>
              <w:spacing w:before="18"/>
              <w:ind w:left="257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0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3085CA73" w14:textId="77777777" w:rsidR="00F2540D" w:rsidRPr="00F2540D" w:rsidRDefault="00F2540D" w:rsidP="00F2540D">
            <w:pPr>
              <w:spacing w:before="18"/>
              <w:ind w:left="180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0</w:t>
            </w:r>
          </w:p>
        </w:tc>
      </w:tr>
      <w:tr w:rsidR="00F2540D" w:rsidRPr="00F2540D" w14:paraId="3EC8B45F" w14:textId="77777777" w:rsidTr="00F2540D">
        <w:trPr>
          <w:trHeight w:val="233"/>
        </w:trPr>
        <w:tc>
          <w:tcPr>
            <w:tcW w:w="1843" w:type="dxa"/>
            <w:tcBorders>
              <w:top w:val="single" w:sz="4" w:space="0" w:color="000000"/>
            </w:tcBorders>
          </w:tcPr>
          <w:p w14:paraId="001328F2" w14:textId="77777777" w:rsidR="00F2540D" w:rsidRPr="00F2540D" w:rsidRDefault="00F2540D" w:rsidP="00F2540D">
            <w:pPr>
              <w:spacing w:line="213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  <w:tcBorders>
              <w:top w:val="single" w:sz="4" w:space="0" w:color="000000"/>
            </w:tcBorders>
          </w:tcPr>
          <w:p w14:paraId="7A168C80" w14:textId="77777777" w:rsidR="00F2540D" w:rsidRPr="00F2540D" w:rsidRDefault="00F2540D" w:rsidP="00F2540D">
            <w:pPr>
              <w:spacing w:line="213" w:lineRule="exact"/>
              <w:ind w:left="947" w:right="94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4E18FA5E" w14:textId="77777777" w:rsidR="00F2540D" w:rsidRPr="00F2540D" w:rsidRDefault="00F2540D" w:rsidP="00F2540D">
            <w:pPr>
              <w:spacing w:line="213" w:lineRule="exact"/>
              <w:ind w:right="8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2F49D6F8" w14:textId="77777777" w:rsidR="00F2540D" w:rsidRPr="00F2540D" w:rsidRDefault="00F2540D" w:rsidP="00F2540D">
            <w:pPr>
              <w:spacing w:line="213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0.00</w:t>
            </w:r>
          </w:p>
        </w:tc>
      </w:tr>
      <w:tr w:rsidR="00F2540D" w:rsidRPr="00F2540D" w14:paraId="3AC7B534" w14:textId="77777777" w:rsidTr="00F2540D">
        <w:trPr>
          <w:trHeight w:val="232"/>
        </w:trPr>
        <w:tc>
          <w:tcPr>
            <w:tcW w:w="1843" w:type="dxa"/>
          </w:tcPr>
          <w:p w14:paraId="34BC76E8" w14:textId="77777777" w:rsidR="00F2540D" w:rsidRPr="00F2540D" w:rsidRDefault="00F2540D" w:rsidP="00F2540D">
            <w:pPr>
              <w:spacing w:line="213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3D2A6651" w14:textId="77777777" w:rsidR="00F2540D" w:rsidRPr="00F2540D" w:rsidRDefault="00F2540D" w:rsidP="00F2540D">
            <w:pPr>
              <w:spacing w:line="213" w:lineRule="exact"/>
              <w:ind w:left="947" w:right="950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</w:t>
            </w:r>
          </w:p>
        </w:tc>
        <w:tc>
          <w:tcPr>
            <w:tcW w:w="1701" w:type="dxa"/>
          </w:tcPr>
          <w:p w14:paraId="1EA40892" w14:textId="77777777" w:rsidR="00F2540D" w:rsidRPr="00F2540D" w:rsidRDefault="00F2540D" w:rsidP="00F2540D">
            <w:pPr>
              <w:spacing w:line="213" w:lineRule="exact"/>
              <w:ind w:right="7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708,47</w:t>
            </w:r>
          </w:p>
        </w:tc>
        <w:tc>
          <w:tcPr>
            <w:tcW w:w="2552" w:type="dxa"/>
          </w:tcPr>
          <w:p w14:paraId="15E98609" w14:textId="77777777" w:rsidR="00F2540D" w:rsidRPr="00F2540D" w:rsidRDefault="00F2540D" w:rsidP="00F2540D">
            <w:pPr>
              <w:spacing w:line="213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9.04</w:t>
            </w:r>
          </w:p>
        </w:tc>
      </w:tr>
      <w:tr w:rsidR="00F2540D" w:rsidRPr="00F2540D" w14:paraId="74AAC4D3" w14:textId="77777777" w:rsidTr="00F2540D">
        <w:trPr>
          <w:trHeight w:val="235"/>
        </w:trPr>
        <w:tc>
          <w:tcPr>
            <w:tcW w:w="1843" w:type="dxa"/>
          </w:tcPr>
          <w:p w14:paraId="1A7F4CA2" w14:textId="77777777" w:rsidR="00F2540D" w:rsidRPr="00F2540D" w:rsidRDefault="00F2540D" w:rsidP="00F2540D">
            <w:pPr>
              <w:spacing w:line="215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20AB93EF" w14:textId="77777777" w:rsidR="00F2540D" w:rsidRPr="00F2540D" w:rsidRDefault="00F2540D" w:rsidP="00F2540D">
            <w:pPr>
              <w:spacing w:line="215" w:lineRule="exact"/>
              <w:ind w:left="947" w:right="950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</w:t>
            </w:r>
          </w:p>
        </w:tc>
        <w:tc>
          <w:tcPr>
            <w:tcW w:w="1701" w:type="dxa"/>
          </w:tcPr>
          <w:p w14:paraId="7156EA53" w14:textId="77777777" w:rsidR="00F2540D" w:rsidRPr="00F2540D" w:rsidRDefault="00F2540D" w:rsidP="00F2540D">
            <w:pPr>
              <w:spacing w:line="215" w:lineRule="exact"/>
              <w:ind w:right="7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372,49</w:t>
            </w:r>
          </w:p>
        </w:tc>
        <w:tc>
          <w:tcPr>
            <w:tcW w:w="2552" w:type="dxa"/>
          </w:tcPr>
          <w:p w14:paraId="2E685C54" w14:textId="77777777" w:rsidR="00F2540D" w:rsidRPr="00F2540D" w:rsidRDefault="00F2540D" w:rsidP="00F2540D">
            <w:pPr>
              <w:spacing w:line="215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6.09</w:t>
            </w:r>
          </w:p>
        </w:tc>
      </w:tr>
      <w:tr w:rsidR="00F2540D" w:rsidRPr="00F2540D" w14:paraId="6CC8C43D" w14:textId="77777777" w:rsidTr="00F2540D">
        <w:trPr>
          <w:trHeight w:val="235"/>
        </w:trPr>
        <w:tc>
          <w:tcPr>
            <w:tcW w:w="1843" w:type="dxa"/>
          </w:tcPr>
          <w:p w14:paraId="564DC956" w14:textId="77777777" w:rsidR="00F2540D" w:rsidRPr="00F2540D" w:rsidRDefault="00F2540D" w:rsidP="00F2540D">
            <w:pPr>
              <w:spacing w:line="215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0131DDA9" w14:textId="77777777" w:rsidR="00F2540D" w:rsidRPr="00F2540D" w:rsidRDefault="00F2540D" w:rsidP="00F2540D">
            <w:pPr>
              <w:spacing w:line="215" w:lineRule="exact"/>
              <w:ind w:left="947" w:right="94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</w:t>
            </w:r>
          </w:p>
        </w:tc>
        <w:tc>
          <w:tcPr>
            <w:tcW w:w="1701" w:type="dxa"/>
          </w:tcPr>
          <w:p w14:paraId="711141B5" w14:textId="77777777" w:rsidR="00F2540D" w:rsidRPr="00F2540D" w:rsidRDefault="00F2540D" w:rsidP="00F2540D">
            <w:pPr>
              <w:spacing w:line="215" w:lineRule="exact"/>
              <w:ind w:right="7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190,90</w:t>
            </w:r>
          </w:p>
        </w:tc>
        <w:tc>
          <w:tcPr>
            <w:tcW w:w="2552" w:type="dxa"/>
          </w:tcPr>
          <w:p w14:paraId="3E12A821" w14:textId="77777777" w:rsidR="00F2540D" w:rsidRPr="00F2540D" w:rsidRDefault="00F2540D" w:rsidP="00F2540D">
            <w:pPr>
              <w:spacing w:line="215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3.22</w:t>
            </w:r>
          </w:p>
        </w:tc>
      </w:tr>
      <w:tr w:rsidR="00F2540D" w:rsidRPr="00F2540D" w14:paraId="7EB86E06" w14:textId="77777777" w:rsidTr="00F2540D">
        <w:trPr>
          <w:trHeight w:val="237"/>
        </w:trPr>
        <w:tc>
          <w:tcPr>
            <w:tcW w:w="1843" w:type="dxa"/>
          </w:tcPr>
          <w:p w14:paraId="6D1D5896" w14:textId="77777777" w:rsidR="00F2540D" w:rsidRPr="00F2540D" w:rsidRDefault="00F2540D" w:rsidP="00F2540D">
            <w:pPr>
              <w:spacing w:line="218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19DC5939" w14:textId="77777777" w:rsidR="00F2540D" w:rsidRPr="00F2540D" w:rsidRDefault="00F2540D" w:rsidP="00F2540D">
            <w:pPr>
              <w:spacing w:line="218" w:lineRule="exact"/>
              <w:ind w:left="947" w:right="95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Customer</w:t>
            </w:r>
            <w:r w:rsidRPr="00F2540D">
              <w:rPr>
                <w:rFonts w:ascii="Times New Roman" w:hAnsi="Times New Roman" w:cs="Times New Roman"/>
                <w:spacing w:val="-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1701" w:type="dxa"/>
          </w:tcPr>
          <w:p w14:paraId="35579462" w14:textId="77777777" w:rsidR="00F2540D" w:rsidRPr="00F2540D" w:rsidRDefault="00F2540D" w:rsidP="00F2540D">
            <w:pPr>
              <w:spacing w:line="218" w:lineRule="exact"/>
              <w:ind w:right="76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20,21</w:t>
            </w:r>
          </w:p>
        </w:tc>
        <w:tc>
          <w:tcPr>
            <w:tcW w:w="2552" w:type="dxa"/>
          </w:tcPr>
          <w:p w14:paraId="7BE441AC" w14:textId="77777777" w:rsidR="00F2540D" w:rsidRPr="00F2540D" w:rsidRDefault="00F2540D" w:rsidP="00F2540D">
            <w:pPr>
              <w:spacing w:line="218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1.12</w:t>
            </w:r>
          </w:p>
        </w:tc>
      </w:tr>
      <w:tr w:rsidR="00F2540D" w:rsidRPr="00F2540D" w14:paraId="19F2B7AE" w14:textId="77777777" w:rsidTr="00F2540D">
        <w:trPr>
          <w:trHeight w:val="237"/>
        </w:trPr>
        <w:tc>
          <w:tcPr>
            <w:tcW w:w="1843" w:type="dxa"/>
          </w:tcPr>
          <w:p w14:paraId="0461D6D7" w14:textId="77777777" w:rsidR="00F2540D" w:rsidRPr="00F2540D" w:rsidRDefault="00F2540D" w:rsidP="00F2540D">
            <w:pPr>
              <w:spacing w:line="217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387BB6EB" w14:textId="77777777" w:rsidR="00F2540D" w:rsidRPr="00F2540D" w:rsidRDefault="00F2540D" w:rsidP="00F2540D">
            <w:pPr>
              <w:spacing w:line="217" w:lineRule="exact"/>
              <w:ind w:left="947" w:right="95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Customer</w:t>
            </w:r>
            <w:r w:rsidRPr="00F2540D">
              <w:rPr>
                <w:rFonts w:ascii="Times New Roman" w:hAnsi="Times New Roman" w:cs="Times New Roman"/>
                <w:spacing w:val="-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2</w:t>
            </w:r>
          </w:p>
        </w:tc>
        <w:tc>
          <w:tcPr>
            <w:tcW w:w="1701" w:type="dxa"/>
          </w:tcPr>
          <w:p w14:paraId="7D2533C7" w14:textId="77777777" w:rsidR="00F2540D" w:rsidRPr="00F2540D" w:rsidRDefault="00F2540D" w:rsidP="00F2540D">
            <w:pPr>
              <w:spacing w:line="217" w:lineRule="exact"/>
              <w:ind w:right="76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39,49</w:t>
            </w:r>
          </w:p>
        </w:tc>
        <w:tc>
          <w:tcPr>
            <w:tcW w:w="2552" w:type="dxa"/>
          </w:tcPr>
          <w:p w14:paraId="17405467" w14:textId="77777777" w:rsidR="00F2540D" w:rsidRPr="00F2540D" w:rsidRDefault="00F2540D" w:rsidP="00F2540D">
            <w:pPr>
              <w:spacing w:line="217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1.45</w:t>
            </w:r>
          </w:p>
        </w:tc>
      </w:tr>
      <w:tr w:rsidR="00F2540D" w:rsidRPr="00F2540D" w14:paraId="03B12E0E" w14:textId="77777777" w:rsidTr="00F2540D">
        <w:trPr>
          <w:trHeight w:val="237"/>
        </w:trPr>
        <w:tc>
          <w:tcPr>
            <w:tcW w:w="1843" w:type="dxa"/>
          </w:tcPr>
          <w:p w14:paraId="0F7D53E6" w14:textId="77777777" w:rsidR="00F2540D" w:rsidRPr="00F2540D" w:rsidRDefault="00F2540D" w:rsidP="00F2540D">
            <w:pPr>
              <w:spacing w:line="218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</w:tcPr>
          <w:p w14:paraId="56084F2F" w14:textId="77777777" w:rsidR="00F2540D" w:rsidRPr="00F2540D" w:rsidRDefault="00F2540D" w:rsidP="00F2540D">
            <w:pPr>
              <w:spacing w:line="218" w:lineRule="exact"/>
              <w:ind w:left="947" w:right="95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Customer</w:t>
            </w:r>
            <w:r w:rsidRPr="00F2540D">
              <w:rPr>
                <w:rFonts w:ascii="Times New Roman" w:hAnsi="Times New Roman" w:cs="Times New Roman"/>
                <w:spacing w:val="-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3</w:t>
            </w:r>
          </w:p>
        </w:tc>
        <w:tc>
          <w:tcPr>
            <w:tcW w:w="1701" w:type="dxa"/>
          </w:tcPr>
          <w:p w14:paraId="17D2937F" w14:textId="77777777" w:rsidR="00F2540D" w:rsidRPr="00F2540D" w:rsidRDefault="00F2540D" w:rsidP="00F2540D">
            <w:pPr>
              <w:spacing w:line="218" w:lineRule="exact"/>
              <w:ind w:right="7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152,39</w:t>
            </w:r>
          </w:p>
        </w:tc>
        <w:tc>
          <w:tcPr>
            <w:tcW w:w="2552" w:type="dxa"/>
          </w:tcPr>
          <w:p w14:paraId="04712550" w14:textId="77777777" w:rsidR="00F2540D" w:rsidRPr="00F2540D" w:rsidRDefault="00F2540D" w:rsidP="00F2540D">
            <w:pPr>
              <w:spacing w:line="218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3.34</w:t>
            </w:r>
          </w:p>
        </w:tc>
      </w:tr>
      <w:tr w:rsidR="00F2540D" w:rsidRPr="00F2540D" w14:paraId="6D7AFF23" w14:textId="77777777" w:rsidTr="00F2540D">
        <w:trPr>
          <w:trHeight w:val="233"/>
        </w:trPr>
        <w:tc>
          <w:tcPr>
            <w:tcW w:w="1843" w:type="dxa"/>
            <w:tcBorders>
              <w:bottom w:val="single" w:sz="4" w:space="0" w:color="000000"/>
            </w:tcBorders>
          </w:tcPr>
          <w:p w14:paraId="3F408735" w14:textId="77777777" w:rsidR="00F2540D" w:rsidRPr="00F2540D" w:rsidRDefault="00F2540D" w:rsidP="00F2540D">
            <w:pPr>
              <w:spacing w:line="212" w:lineRule="exact"/>
              <w:ind w:left="114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98FD7F8" w14:textId="77777777" w:rsidR="00F2540D" w:rsidRPr="00F2540D" w:rsidRDefault="00F2540D" w:rsidP="00F2540D">
            <w:pPr>
              <w:spacing w:line="212" w:lineRule="exact"/>
              <w:ind w:left="947" w:right="95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Customer</w:t>
            </w:r>
            <w:r w:rsidRPr="00F2540D">
              <w:rPr>
                <w:rFonts w:ascii="Times New Roman" w:hAnsi="Times New Roman" w:cs="Times New Roman"/>
                <w:spacing w:val="-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5D0529" w14:textId="77777777" w:rsidR="00F2540D" w:rsidRPr="00F2540D" w:rsidRDefault="00F2540D" w:rsidP="00F2540D">
            <w:pPr>
              <w:spacing w:line="212" w:lineRule="exact"/>
              <w:ind w:right="714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225,57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19BB4FD" w14:textId="77777777" w:rsidR="00F2540D" w:rsidRPr="00F2540D" w:rsidRDefault="00F2540D" w:rsidP="00F2540D">
            <w:pPr>
              <w:spacing w:line="212" w:lineRule="exact"/>
              <w:ind w:left="699" w:right="519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5.28</w:t>
            </w:r>
          </w:p>
        </w:tc>
      </w:tr>
    </w:tbl>
    <w:p w14:paraId="1DCC8FFC" w14:textId="61A95650" w:rsidR="00F2540D" w:rsidRPr="00F2540D" w:rsidRDefault="00F2540D" w:rsidP="00F2540D">
      <w:pPr>
        <w:jc w:val="both"/>
        <w:rPr>
          <w:rFonts w:ascii="Times New Roman" w:hAnsi="Times New Roman" w:cs="Times New Roman"/>
          <w:b/>
          <w:spacing w:val="-8"/>
          <w:sz w:val="24"/>
          <w:szCs w:val="24"/>
          <w:lang w:val="id-ID"/>
        </w:rPr>
      </w:pPr>
      <w:proofErr w:type="spellStart"/>
      <w:r w:rsidRPr="00F2540D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540D">
        <w:rPr>
          <w:rFonts w:ascii="Times New Roman" w:hAnsi="Times New Roman" w:cs="Times New Roman"/>
          <w:sz w:val="24"/>
          <w:szCs w:val="24"/>
        </w:rPr>
        <w:t>1000 kilometer</w:t>
      </w:r>
      <w:proofErr w:type="gramEnd"/>
      <w:r w:rsidRPr="00F254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batas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10 jam.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semalaman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tempuh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bakar</w:t>
      </w:r>
      <w:proofErr w:type="spellEnd"/>
      <w:r w:rsidRPr="00F2540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.</w:t>
      </w:r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Lembar</w:t>
      </w:r>
      <w:r w:rsidRPr="00F254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2540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F254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F2540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F2540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kendaraan</w:t>
      </w:r>
      <w:proofErr w:type="spellEnd"/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kapasitas, waktu kerja, jumlah kendaraan, dan batas waktu mengemudi seperti yang ditunjukkan pada tabel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berikut.</w:t>
      </w:r>
    </w:p>
    <w:tbl>
      <w:tblPr>
        <w:tblStyle w:val="TableNormal1"/>
        <w:tblW w:w="9499" w:type="dxa"/>
        <w:tblLayout w:type="fixed"/>
        <w:tblLook w:val="01E0" w:firstRow="1" w:lastRow="1" w:firstColumn="1" w:lastColumn="1" w:noHBand="0" w:noVBand="0"/>
      </w:tblPr>
      <w:tblGrid>
        <w:gridCol w:w="788"/>
        <w:gridCol w:w="785"/>
        <w:gridCol w:w="858"/>
        <w:gridCol w:w="632"/>
        <w:gridCol w:w="799"/>
        <w:gridCol w:w="955"/>
        <w:gridCol w:w="825"/>
        <w:gridCol w:w="647"/>
        <w:gridCol w:w="782"/>
        <w:gridCol w:w="866"/>
        <w:gridCol w:w="734"/>
        <w:gridCol w:w="828"/>
      </w:tblGrid>
      <w:tr w:rsidR="00F2540D" w:rsidRPr="00F2540D" w14:paraId="20DA21AB" w14:textId="77777777" w:rsidTr="00F2540D">
        <w:trPr>
          <w:trHeight w:val="1150"/>
        </w:trPr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 w14:paraId="06C2F089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7F92598F" w14:textId="77777777" w:rsidR="00F2540D" w:rsidRPr="00F2540D" w:rsidRDefault="00F2540D" w:rsidP="00F2540D">
            <w:pPr>
              <w:spacing w:before="1"/>
              <w:ind w:left="155" w:right="145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Starti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ng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depot</w:t>
            </w:r>
          </w:p>
        </w:tc>
        <w:tc>
          <w:tcPr>
            <w:tcW w:w="785" w:type="dxa"/>
            <w:tcBorders>
              <w:top w:val="single" w:sz="4" w:space="0" w:color="000000"/>
              <w:bottom w:val="single" w:sz="4" w:space="0" w:color="000000"/>
            </w:tcBorders>
          </w:tcPr>
          <w:p w14:paraId="2C82C015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2F0FA64B" w14:textId="77777777" w:rsidR="00F2540D" w:rsidRPr="00F2540D" w:rsidRDefault="00F2540D" w:rsidP="00F2540D">
            <w:pPr>
              <w:spacing w:before="1"/>
              <w:ind w:left="157" w:right="136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Vehic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le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type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</w:tcBorders>
          </w:tcPr>
          <w:p w14:paraId="066B5BB9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5FAA7ED4" w14:textId="77777777" w:rsidR="00F2540D" w:rsidRPr="00F2540D" w:rsidRDefault="00F2540D" w:rsidP="00F2540D">
            <w:pPr>
              <w:spacing w:before="1"/>
              <w:ind w:left="348" w:right="111" w:hanging="221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Capaci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ty</w:t>
            </w:r>
          </w:p>
        </w:tc>
        <w:tc>
          <w:tcPr>
            <w:tcW w:w="632" w:type="dxa"/>
            <w:tcBorders>
              <w:top w:val="single" w:sz="4" w:space="0" w:color="000000"/>
              <w:bottom w:val="single" w:sz="4" w:space="0" w:color="000000"/>
            </w:tcBorders>
          </w:tcPr>
          <w:p w14:paraId="2AD074D1" w14:textId="77777777" w:rsidR="00F2540D" w:rsidRPr="00F2540D" w:rsidRDefault="00F2540D" w:rsidP="00F2540D">
            <w:pPr>
              <w:ind w:left="116" w:right="122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Fixe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cost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per</w:t>
            </w:r>
          </w:p>
          <w:p w14:paraId="1A1E3BB0" w14:textId="77777777" w:rsidR="00F2540D" w:rsidRPr="00F2540D" w:rsidRDefault="00F2540D" w:rsidP="00F2540D">
            <w:pPr>
              <w:spacing w:line="212" w:lineRule="exact"/>
              <w:ind w:left="116" w:right="124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trip</w:t>
            </w:r>
          </w:p>
        </w:tc>
        <w:tc>
          <w:tcPr>
            <w:tcW w:w="799" w:type="dxa"/>
            <w:tcBorders>
              <w:top w:val="single" w:sz="4" w:space="0" w:color="000000"/>
              <w:bottom w:val="single" w:sz="4" w:space="0" w:color="000000"/>
            </w:tcBorders>
          </w:tcPr>
          <w:p w14:paraId="14E4868A" w14:textId="77777777" w:rsidR="00F2540D" w:rsidRPr="00F2540D" w:rsidRDefault="00F2540D" w:rsidP="00F2540D">
            <w:pPr>
              <w:ind w:left="138" w:right="137" w:firstLine="65"/>
              <w:jc w:val="both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Cost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per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unit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distan</w:t>
            </w:r>
          </w:p>
          <w:p w14:paraId="1E0A0712" w14:textId="77777777" w:rsidR="00F2540D" w:rsidRPr="00F2540D" w:rsidRDefault="00F2540D" w:rsidP="00F2540D">
            <w:pPr>
              <w:spacing w:line="212" w:lineRule="exact"/>
              <w:ind w:left="290" w:right="290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ce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14:paraId="01BDF417" w14:textId="77777777" w:rsidR="00F2540D" w:rsidRPr="00F2540D" w:rsidRDefault="00F2540D" w:rsidP="00F2540D">
            <w:pPr>
              <w:spacing w:before="113"/>
              <w:ind w:left="139" w:right="137" w:hanging="1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Duratio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n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multipli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er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14:paraId="6F49D2D2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7E29B288" w14:textId="77777777" w:rsidR="00F2540D" w:rsidRPr="00F2540D" w:rsidRDefault="00F2540D" w:rsidP="00F2540D">
            <w:pPr>
              <w:spacing w:before="1"/>
              <w:ind w:left="140" w:right="127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Distan</w:t>
            </w:r>
            <w:r w:rsidRPr="00F2540D">
              <w:rPr>
                <w:rFonts w:ascii="Times New Roman" w:hAnsi="Times New Roman" w:cs="Times New Roman"/>
                <w:b/>
                <w:spacing w:val="-48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ce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limit</w:t>
            </w:r>
          </w:p>
        </w:tc>
        <w:tc>
          <w:tcPr>
            <w:tcW w:w="647" w:type="dxa"/>
            <w:tcBorders>
              <w:top w:val="single" w:sz="4" w:space="0" w:color="000000"/>
              <w:bottom w:val="single" w:sz="4" w:space="0" w:color="000000"/>
            </w:tcBorders>
          </w:tcPr>
          <w:p w14:paraId="20B30012" w14:textId="77777777" w:rsidR="00F2540D" w:rsidRPr="00F2540D" w:rsidRDefault="00F2540D" w:rsidP="00F2540D">
            <w:pPr>
              <w:spacing w:before="113"/>
              <w:ind w:left="130" w:right="113" w:hanging="3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Wor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k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start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time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</w:tcPr>
          <w:p w14:paraId="0E168557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11060312" w14:textId="77777777" w:rsidR="00F2540D" w:rsidRPr="00F2540D" w:rsidRDefault="00F2540D" w:rsidP="00F2540D">
            <w:pPr>
              <w:spacing w:before="1"/>
              <w:ind w:left="133" w:right="105" w:hanging="15"/>
              <w:jc w:val="both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Drivin</w:t>
            </w:r>
            <w:r w:rsidRPr="00F2540D">
              <w:rPr>
                <w:rFonts w:ascii="Times New Roman" w:hAnsi="Times New Roman" w:cs="Times New Roman"/>
                <w:b/>
                <w:spacing w:val="-48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g time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limit</w:t>
            </w:r>
          </w:p>
        </w:tc>
        <w:tc>
          <w:tcPr>
            <w:tcW w:w="866" w:type="dxa"/>
            <w:tcBorders>
              <w:top w:val="single" w:sz="4" w:space="0" w:color="000000"/>
              <w:bottom w:val="single" w:sz="4" w:space="0" w:color="000000"/>
            </w:tcBorders>
          </w:tcPr>
          <w:p w14:paraId="2EB08050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44374E6F" w14:textId="77777777" w:rsidR="00F2540D" w:rsidRPr="00F2540D" w:rsidRDefault="00F2540D" w:rsidP="00F2540D">
            <w:pPr>
              <w:spacing w:before="1"/>
              <w:ind w:left="112" w:right="113" w:firstLine="6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Worki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 xml:space="preserve">ng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time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limit</w:t>
            </w:r>
          </w:p>
        </w:tc>
        <w:tc>
          <w:tcPr>
            <w:tcW w:w="734" w:type="dxa"/>
            <w:tcBorders>
              <w:top w:val="single" w:sz="4" w:space="0" w:color="000000"/>
              <w:bottom w:val="single" w:sz="4" w:space="0" w:color="000000"/>
            </w:tcBorders>
          </w:tcPr>
          <w:p w14:paraId="18C8DC35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9"/>
                <w:szCs w:val="22"/>
                <w:lang w:val="id"/>
              </w:rPr>
            </w:pPr>
          </w:p>
          <w:p w14:paraId="6CB49599" w14:textId="77777777" w:rsidR="00F2540D" w:rsidRPr="00F2540D" w:rsidRDefault="00F2540D" w:rsidP="00F2540D">
            <w:pPr>
              <w:spacing w:before="1"/>
              <w:ind w:left="121" w:right="112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pacing w:val="-1"/>
                <w:szCs w:val="22"/>
                <w:lang w:val="id"/>
              </w:rPr>
              <w:t>Retur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n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depot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</w:tcBorders>
          </w:tcPr>
          <w:p w14:paraId="66DBFF32" w14:textId="77777777" w:rsidR="00F2540D" w:rsidRPr="00F2540D" w:rsidRDefault="00F2540D" w:rsidP="00F2540D">
            <w:pPr>
              <w:spacing w:before="113"/>
              <w:ind w:left="122" w:right="114" w:firstLine="8"/>
              <w:jc w:val="center"/>
              <w:rPr>
                <w:rFonts w:ascii="Times New Roman" w:hAnsi="Times New Roman" w:cs="Times New Roman"/>
                <w:b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Numb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er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of</w:t>
            </w:r>
            <w:r w:rsidRPr="00F2540D">
              <w:rPr>
                <w:rFonts w:ascii="Times New Roman" w:hAnsi="Times New Roman" w:cs="Times New Roman"/>
                <w:b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vehicle</w:t>
            </w:r>
            <w:r w:rsidRPr="00F2540D">
              <w:rPr>
                <w:rFonts w:ascii="Times New Roman" w:hAnsi="Times New Roman" w:cs="Times New Roman"/>
                <w:b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b/>
                <w:szCs w:val="22"/>
                <w:lang w:val="id"/>
              </w:rPr>
              <w:t>s</w:t>
            </w:r>
          </w:p>
        </w:tc>
      </w:tr>
      <w:tr w:rsidR="00F2540D" w:rsidRPr="00F2540D" w14:paraId="694ED241" w14:textId="77777777" w:rsidTr="00F2540D">
        <w:trPr>
          <w:trHeight w:val="1152"/>
        </w:trPr>
        <w:tc>
          <w:tcPr>
            <w:tcW w:w="788" w:type="dxa"/>
            <w:tcBorders>
              <w:top w:val="single" w:sz="4" w:space="0" w:color="000000"/>
            </w:tcBorders>
          </w:tcPr>
          <w:p w14:paraId="6B4A644D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1FF6CD3E" w14:textId="77777777" w:rsidR="00F2540D" w:rsidRPr="00F2540D" w:rsidRDefault="00F2540D" w:rsidP="00F2540D">
            <w:pPr>
              <w:spacing w:before="1"/>
              <w:ind w:left="330" w:right="124" w:hanging="175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785" w:type="dxa"/>
            <w:tcBorders>
              <w:top w:val="single" w:sz="4" w:space="0" w:color="000000"/>
            </w:tcBorders>
          </w:tcPr>
          <w:p w14:paraId="5A2C9352" w14:textId="77777777" w:rsidR="00F2540D" w:rsidRPr="00F2540D" w:rsidRDefault="00F2540D" w:rsidP="00F2540D">
            <w:pPr>
              <w:spacing w:line="230" w:lineRule="exact"/>
              <w:ind w:left="142" w:right="125" w:firstLine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Truk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Cold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Diesel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Doubl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e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Box</w:t>
            </w:r>
          </w:p>
        </w:tc>
        <w:tc>
          <w:tcPr>
            <w:tcW w:w="858" w:type="dxa"/>
            <w:tcBorders>
              <w:top w:val="single" w:sz="4" w:space="0" w:color="000000"/>
            </w:tcBorders>
          </w:tcPr>
          <w:p w14:paraId="7B1C9BC9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391568C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49B1FB52" w14:textId="77777777" w:rsidR="00F2540D" w:rsidRPr="00F2540D" w:rsidRDefault="00F2540D" w:rsidP="00F2540D">
            <w:pPr>
              <w:spacing w:before="1"/>
              <w:ind w:right="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</w:tcBorders>
          </w:tcPr>
          <w:p w14:paraId="4C03570C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72F5488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2DCAB1D6" w14:textId="77777777" w:rsidR="00F2540D" w:rsidRPr="00F2540D" w:rsidRDefault="00F2540D" w:rsidP="00F2540D">
            <w:pPr>
              <w:spacing w:before="1"/>
              <w:ind w:left="116" w:right="12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0,00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 w14:paraId="54151CB5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48FB2DE9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71D1B89" w14:textId="77777777" w:rsidR="00F2540D" w:rsidRPr="00F2540D" w:rsidRDefault="00F2540D" w:rsidP="00F2540D">
            <w:pPr>
              <w:spacing w:before="1"/>
              <w:ind w:right="223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14:paraId="62B63314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2D27E14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03B89C0" w14:textId="77777777" w:rsidR="00F2540D" w:rsidRPr="00F2540D" w:rsidRDefault="00F2540D" w:rsidP="00F2540D">
            <w:pPr>
              <w:spacing w:before="1"/>
              <w:ind w:right="297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14:paraId="67206557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60DC9C3C" w14:textId="77777777" w:rsidR="00F2540D" w:rsidRPr="00F2540D" w:rsidRDefault="00F2540D" w:rsidP="00F2540D">
            <w:pPr>
              <w:spacing w:before="1"/>
              <w:ind w:left="120" w:right="11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1000,0</w:t>
            </w:r>
          </w:p>
          <w:p w14:paraId="0A629DA4" w14:textId="77777777" w:rsidR="00F2540D" w:rsidRPr="00F2540D" w:rsidRDefault="00F2540D" w:rsidP="00F2540D">
            <w:pPr>
              <w:ind w:left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</w:tcBorders>
          </w:tcPr>
          <w:p w14:paraId="04464904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176BC6EB" w14:textId="77777777" w:rsidR="00F2540D" w:rsidRPr="00F2540D" w:rsidRDefault="00F2540D" w:rsidP="00F2540D">
            <w:pPr>
              <w:spacing w:before="1"/>
              <w:ind w:left="135" w:right="12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07.0</w:t>
            </w:r>
          </w:p>
          <w:p w14:paraId="1CBADC25" w14:textId="77777777" w:rsidR="00F2540D" w:rsidRPr="00F2540D" w:rsidRDefault="00F2540D" w:rsidP="00F2540D">
            <w:pPr>
              <w:ind w:left="14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782" w:type="dxa"/>
            <w:tcBorders>
              <w:top w:val="single" w:sz="4" w:space="0" w:color="000000"/>
            </w:tcBorders>
          </w:tcPr>
          <w:p w14:paraId="479C48D0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1A23771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5735C8C2" w14:textId="77777777" w:rsidR="00F2540D" w:rsidRPr="00F2540D" w:rsidRDefault="00F2540D" w:rsidP="00F2540D">
            <w:pPr>
              <w:spacing w:before="1"/>
              <w:ind w:left="153" w:right="13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13.00</w:t>
            </w:r>
          </w:p>
        </w:tc>
        <w:tc>
          <w:tcPr>
            <w:tcW w:w="866" w:type="dxa"/>
            <w:tcBorders>
              <w:top w:val="single" w:sz="4" w:space="0" w:color="000000"/>
            </w:tcBorders>
          </w:tcPr>
          <w:p w14:paraId="4563AB18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BA791C9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6908C3D" w14:textId="77777777" w:rsidR="00F2540D" w:rsidRPr="00F2540D" w:rsidRDefault="00F2540D" w:rsidP="00F2540D">
            <w:pPr>
              <w:spacing w:before="1"/>
              <w:ind w:left="178" w:right="17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10.00</w:t>
            </w:r>
          </w:p>
        </w:tc>
        <w:tc>
          <w:tcPr>
            <w:tcW w:w="734" w:type="dxa"/>
            <w:tcBorders>
              <w:top w:val="single" w:sz="4" w:space="0" w:color="000000"/>
            </w:tcBorders>
          </w:tcPr>
          <w:p w14:paraId="7260A6D2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00ECBC01" w14:textId="77777777" w:rsidR="00F2540D" w:rsidRPr="00F2540D" w:rsidRDefault="00F2540D" w:rsidP="00F2540D">
            <w:pPr>
              <w:spacing w:before="1"/>
              <w:ind w:left="296" w:right="99" w:hanging="170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A</w:t>
            </w:r>
          </w:p>
        </w:tc>
        <w:tc>
          <w:tcPr>
            <w:tcW w:w="828" w:type="dxa"/>
            <w:tcBorders>
              <w:top w:val="single" w:sz="4" w:space="0" w:color="000000"/>
            </w:tcBorders>
          </w:tcPr>
          <w:p w14:paraId="14F533A1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DCA62FC" w14:textId="77777777" w:rsidR="00F2540D" w:rsidRPr="00F2540D" w:rsidRDefault="00F2540D" w:rsidP="00F2540D">
            <w:pPr>
              <w:spacing w:before="9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78442510" w14:textId="77777777" w:rsidR="00F2540D" w:rsidRPr="00F2540D" w:rsidRDefault="00F2540D" w:rsidP="00F2540D">
            <w:pPr>
              <w:spacing w:before="1"/>
              <w:ind w:left="368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5</w:t>
            </w:r>
          </w:p>
        </w:tc>
      </w:tr>
      <w:tr w:rsidR="00F2540D" w:rsidRPr="00F2540D" w14:paraId="7CAEF725" w14:textId="77777777" w:rsidTr="00F2540D">
        <w:trPr>
          <w:trHeight w:val="1150"/>
        </w:trPr>
        <w:tc>
          <w:tcPr>
            <w:tcW w:w="788" w:type="dxa"/>
          </w:tcPr>
          <w:p w14:paraId="0FE4FE61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5EFF7EE4" w14:textId="77777777" w:rsidR="00F2540D" w:rsidRPr="00F2540D" w:rsidRDefault="00F2540D" w:rsidP="00F2540D">
            <w:pPr>
              <w:ind w:left="335" w:right="124" w:hanging="180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</w:t>
            </w:r>
          </w:p>
        </w:tc>
        <w:tc>
          <w:tcPr>
            <w:tcW w:w="785" w:type="dxa"/>
          </w:tcPr>
          <w:p w14:paraId="0AB3DEC0" w14:textId="77777777" w:rsidR="00F2540D" w:rsidRPr="00F2540D" w:rsidRDefault="00F2540D" w:rsidP="00F2540D">
            <w:pPr>
              <w:ind w:left="142" w:right="125" w:firstLine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Truk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Cold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Diesel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Doubl</w:t>
            </w:r>
          </w:p>
          <w:p w14:paraId="31753123" w14:textId="77777777" w:rsidR="00F2540D" w:rsidRPr="00F2540D" w:rsidRDefault="00F2540D" w:rsidP="00F2540D">
            <w:pPr>
              <w:spacing w:line="214" w:lineRule="exact"/>
              <w:ind w:left="147" w:right="12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e</w:t>
            </w:r>
            <w:r w:rsidRPr="00F2540D">
              <w:rPr>
                <w:rFonts w:ascii="Times New Roman" w:hAnsi="Times New Roman" w:cs="Times New Roman"/>
                <w:spacing w:val="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Box</w:t>
            </w:r>
          </w:p>
        </w:tc>
        <w:tc>
          <w:tcPr>
            <w:tcW w:w="858" w:type="dxa"/>
          </w:tcPr>
          <w:p w14:paraId="77EAC6D5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4DABF49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56E90831" w14:textId="77777777" w:rsidR="00F2540D" w:rsidRPr="00F2540D" w:rsidRDefault="00F2540D" w:rsidP="00F2540D">
            <w:pPr>
              <w:ind w:right="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632" w:type="dxa"/>
          </w:tcPr>
          <w:p w14:paraId="44EC343D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49CEC57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32399D4" w14:textId="77777777" w:rsidR="00F2540D" w:rsidRPr="00F2540D" w:rsidRDefault="00F2540D" w:rsidP="00F2540D">
            <w:pPr>
              <w:ind w:left="116" w:right="12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0,00</w:t>
            </w:r>
          </w:p>
        </w:tc>
        <w:tc>
          <w:tcPr>
            <w:tcW w:w="799" w:type="dxa"/>
          </w:tcPr>
          <w:p w14:paraId="07D113CA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AF0E195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60B009E" w14:textId="77777777" w:rsidR="00F2540D" w:rsidRPr="00F2540D" w:rsidRDefault="00F2540D" w:rsidP="00F2540D">
            <w:pPr>
              <w:ind w:right="223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955" w:type="dxa"/>
          </w:tcPr>
          <w:p w14:paraId="6F235C87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AA18A8C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24CFF17" w14:textId="77777777" w:rsidR="00F2540D" w:rsidRPr="00F2540D" w:rsidRDefault="00F2540D" w:rsidP="00F2540D">
            <w:pPr>
              <w:ind w:right="297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825" w:type="dxa"/>
          </w:tcPr>
          <w:p w14:paraId="3EE2F437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23BFBA2C" w14:textId="77777777" w:rsidR="00F2540D" w:rsidRPr="00F2540D" w:rsidRDefault="00F2540D" w:rsidP="00F2540D">
            <w:pPr>
              <w:ind w:left="120" w:right="11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1000,0</w:t>
            </w:r>
          </w:p>
          <w:p w14:paraId="0D55FBCF" w14:textId="77777777" w:rsidR="00F2540D" w:rsidRPr="00F2540D" w:rsidRDefault="00F2540D" w:rsidP="00F2540D">
            <w:pPr>
              <w:ind w:left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647" w:type="dxa"/>
          </w:tcPr>
          <w:p w14:paraId="36A9F52A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312F123E" w14:textId="77777777" w:rsidR="00F2540D" w:rsidRPr="00F2540D" w:rsidRDefault="00F2540D" w:rsidP="00F2540D">
            <w:pPr>
              <w:ind w:left="135" w:right="12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07.0</w:t>
            </w:r>
          </w:p>
          <w:p w14:paraId="75DBA106" w14:textId="77777777" w:rsidR="00F2540D" w:rsidRPr="00F2540D" w:rsidRDefault="00F2540D" w:rsidP="00F2540D">
            <w:pPr>
              <w:ind w:left="14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782" w:type="dxa"/>
          </w:tcPr>
          <w:p w14:paraId="05BD4E7B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4A787C5B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B478754" w14:textId="77777777" w:rsidR="00F2540D" w:rsidRPr="00F2540D" w:rsidRDefault="00F2540D" w:rsidP="00F2540D">
            <w:pPr>
              <w:ind w:left="153" w:right="13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13.00</w:t>
            </w:r>
          </w:p>
        </w:tc>
        <w:tc>
          <w:tcPr>
            <w:tcW w:w="866" w:type="dxa"/>
          </w:tcPr>
          <w:p w14:paraId="521F53F1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6E427C2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49D603D5" w14:textId="77777777" w:rsidR="00F2540D" w:rsidRPr="00F2540D" w:rsidRDefault="00F2540D" w:rsidP="00F2540D">
            <w:pPr>
              <w:ind w:left="178" w:right="17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10.00</w:t>
            </w:r>
          </w:p>
        </w:tc>
        <w:tc>
          <w:tcPr>
            <w:tcW w:w="734" w:type="dxa"/>
          </w:tcPr>
          <w:p w14:paraId="325DF1B9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590F1CE6" w14:textId="77777777" w:rsidR="00F2540D" w:rsidRPr="00F2540D" w:rsidRDefault="00F2540D" w:rsidP="00F2540D">
            <w:pPr>
              <w:ind w:left="301" w:right="99" w:hanging="175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</w:t>
            </w:r>
          </w:p>
        </w:tc>
        <w:tc>
          <w:tcPr>
            <w:tcW w:w="828" w:type="dxa"/>
          </w:tcPr>
          <w:p w14:paraId="33D48377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AC432E2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53E11351" w14:textId="77777777" w:rsidR="00F2540D" w:rsidRPr="00F2540D" w:rsidRDefault="00F2540D" w:rsidP="00F2540D">
            <w:pPr>
              <w:ind w:left="368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6</w:t>
            </w:r>
          </w:p>
        </w:tc>
      </w:tr>
      <w:tr w:rsidR="00F2540D" w:rsidRPr="00F2540D" w14:paraId="4CAE3F27" w14:textId="77777777" w:rsidTr="00F2540D">
        <w:trPr>
          <w:trHeight w:val="1150"/>
        </w:trPr>
        <w:tc>
          <w:tcPr>
            <w:tcW w:w="788" w:type="dxa"/>
          </w:tcPr>
          <w:p w14:paraId="5F4C35C9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09B836DD" w14:textId="77777777" w:rsidR="00F2540D" w:rsidRPr="00F2540D" w:rsidRDefault="00F2540D" w:rsidP="00F2540D">
            <w:pPr>
              <w:ind w:left="335" w:right="124" w:hanging="180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</w:t>
            </w:r>
          </w:p>
        </w:tc>
        <w:tc>
          <w:tcPr>
            <w:tcW w:w="785" w:type="dxa"/>
          </w:tcPr>
          <w:p w14:paraId="7B1D83C3" w14:textId="77777777" w:rsidR="00F2540D" w:rsidRPr="00F2540D" w:rsidRDefault="00F2540D" w:rsidP="00F2540D">
            <w:pPr>
              <w:ind w:left="142" w:right="125" w:firstLine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Truk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Cold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Diesel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Doubl</w:t>
            </w:r>
          </w:p>
          <w:p w14:paraId="3654DAFC" w14:textId="77777777" w:rsidR="00F2540D" w:rsidRPr="00F2540D" w:rsidRDefault="00F2540D" w:rsidP="00F2540D">
            <w:pPr>
              <w:spacing w:line="214" w:lineRule="exact"/>
              <w:ind w:left="147" w:right="123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e</w:t>
            </w:r>
            <w:r w:rsidRPr="00F2540D">
              <w:rPr>
                <w:rFonts w:ascii="Times New Roman" w:hAnsi="Times New Roman" w:cs="Times New Roman"/>
                <w:spacing w:val="2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Box</w:t>
            </w:r>
          </w:p>
        </w:tc>
        <w:tc>
          <w:tcPr>
            <w:tcW w:w="858" w:type="dxa"/>
          </w:tcPr>
          <w:p w14:paraId="7061B4DC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6F64486A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753B0B4E" w14:textId="77777777" w:rsidR="00F2540D" w:rsidRPr="00F2540D" w:rsidRDefault="00F2540D" w:rsidP="00F2540D">
            <w:pPr>
              <w:ind w:right="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632" w:type="dxa"/>
          </w:tcPr>
          <w:p w14:paraId="752DB8D4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61882D7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25606C9D" w14:textId="77777777" w:rsidR="00F2540D" w:rsidRPr="00F2540D" w:rsidRDefault="00F2540D" w:rsidP="00F2540D">
            <w:pPr>
              <w:ind w:left="116" w:right="12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0,00</w:t>
            </w:r>
          </w:p>
        </w:tc>
        <w:tc>
          <w:tcPr>
            <w:tcW w:w="799" w:type="dxa"/>
          </w:tcPr>
          <w:p w14:paraId="7F339C45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9FF1014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4918C9C6" w14:textId="77777777" w:rsidR="00F2540D" w:rsidRPr="00F2540D" w:rsidRDefault="00F2540D" w:rsidP="00F2540D">
            <w:pPr>
              <w:ind w:right="223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955" w:type="dxa"/>
          </w:tcPr>
          <w:p w14:paraId="57018A2B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711E7A45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3945A36D" w14:textId="77777777" w:rsidR="00F2540D" w:rsidRPr="00F2540D" w:rsidRDefault="00F2540D" w:rsidP="00F2540D">
            <w:pPr>
              <w:ind w:right="297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825" w:type="dxa"/>
          </w:tcPr>
          <w:p w14:paraId="3F9B57E7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45880173" w14:textId="77777777" w:rsidR="00F2540D" w:rsidRPr="00F2540D" w:rsidRDefault="00F2540D" w:rsidP="00F2540D">
            <w:pPr>
              <w:ind w:left="120" w:right="11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1000,0</w:t>
            </w:r>
          </w:p>
          <w:p w14:paraId="0DAC6C07" w14:textId="77777777" w:rsidR="00F2540D" w:rsidRPr="00F2540D" w:rsidRDefault="00F2540D" w:rsidP="00F2540D">
            <w:pPr>
              <w:ind w:left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647" w:type="dxa"/>
          </w:tcPr>
          <w:p w14:paraId="2AB8F474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1486CA8E" w14:textId="77777777" w:rsidR="00F2540D" w:rsidRPr="00F2540D" w:rsidRDefault="00F2540D" w:rsidP="00F2540D">
            <w:pPr>
              <w:ind w:left="135" w:right="12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07.0</w:t>
            </w:r>
          </w:p>
          <w:p w14:paraId="121556D9" w14:textId="77777777" w:rsidR="00F2540D" w:rsidRPr="00F2540D" w:rsidRDefault="00F2540D" w:rsidP="00F2540D">
            <w:pPr>
              <w:ind w:left="14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782" w:type="dxa"/>
          </w:tcPr>
          <w:p w14:paraId="57B16B38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4C6B1983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43BE8C15" w14:textId="77777777" w:rsidR="00F2540D" w:rsidRPr="00F2540D" w:rsidRDefault="00F2540D" w:rsidP="00F2540D">
            <w:pPr>
              <w:ind w:left="153" w:right="13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12.00</w:t>
            </w:r>
          </w:p>
        </w:tc>
        <w:tc>
          <w:tcPr>
            <w:tcW w:w="866" w:type="dxa"/>
          </w:tcPr>
          <w:p w14:paraId="0010E523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23332B96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7D1BD1FC" w14:textId="77777777" w:rsidR="00F2540D" w:rsidRPr="00F2540D" w:rsidRDefault="00F2540D" w:rsidP="00F2540D">
            <w:pPr>
              <w:ind w:left="178" w:right="17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10.00</w:t>
            </w:r>
          </w:p>
        </w:tc>
        <w:tc>
          <w:tcPr>
            <w:tcW w:w="734" w:type="dxa"/>
          </w:tcPr>
          <w:p w14:paraId="2F53BCBD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3A7C72CE" w14:textId="77777777" w:rsidR="00F2540D" w:rsidRPr="00F2540D" w:rsidRDefault="00F2540D" w:rsidP="00F2540D">
            <w:pPr>
              <w:ind w:left="301" w:right="99" w:hanging="175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</w:t>
            </w:r>
          </w:p>
        </w:tc>
        <w:tc>
          <w:tcPr>
            <w:tcW w:w="828" w:type="dxa"/>
          </w:tcPr>
          <w:p w14:paraId="534D2200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11E39AF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0F97C6B1" w14:textId="77777777" w:rsidR="00F2540D" w:rsidRPr="00F2540D" w:rsidRDefault="00F2540D" w:rsidP="00F2540D">
            <w:pPr>
              <w:ind w:left="368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4</w:t>
            </w:r>
          </w:p>
        </w:tc>
      </w:tr>
      <w:tr w:rsidR="00F2540D" w:rsidRPr="00F2540D" w14:paraId="6D27CA1B" w14:textId="77777777" w:rsidTr="00F2540D">
        <w:trPr>
          <w:trHeight w:val="1145"/>
        </w:trPr>
        <w:tc>
          <w:tcPr>
            <w:tcW w:w="788" w:type="dxa"/>
          </w:tcPr>
          <w:p w14:paraId="53B9A69D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1439C103" w14:textId="77777777" w:rsidR="00F2540D" w:rsidRPr="00F2540D" w:rsidRDefault="00F2540D" w:rsidP="00F2540D">
            <w:pPr>
              <w:ind w:left="330" w:right="124" w:hanging="175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</w:t>
            </w:r>
          </w:p>
        </w:tc>
        <w:tc>
          <w:tcPr>
            <w:tcW w:w="785" w:type="dxa"/>
          </w:tcPr>
          <w:p w14:paraId="06AE39C1" w14:textId="77777777" w:rsidR="00F2540D" w:rsidRPr="00F2540D" w:rsidRDefault="00F2540D" w:rsidP="00F2540D">
            <w:pPr>
              <w:ind w:left="142" w:right="125" w:firstLine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Truk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Cold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Diesel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Doubl</w:t>
            </w:r>
          </w:p>
          <w:p w14:paraId="64EA544A" w14:textId="77777777" w:rsidR="00F2540D" w:rsidRPr="00F2540D" w:rsidRDefault="00F2540D" w:rsidP="00F2540D">
            <w:pPr>
              <w:tabs>
                <w:tab w:val="left" w:pos="8715"/>
              </w:tabs>
              <w:spacing w:line="210" w:lineRule="exact"/>
              <w:ind w:left="-804" w:right="-793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 xml:space="preserve">                  </w:t>
            </w:r>
            <w:r w:rsidRPr="00F2540D">
              <w:rPr>
                <w:rFonts w:ascii="Times New Roman" w:hAnsi="Times New Roman" w:cs="Times New Roman"/>
                <w:spacing w:val="20"/>
                <w:szCs w:val="22"/>
                <w:u w:val="single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>e</w:t>
            </w:r>
            <w:r w:rsidRPr="00F2540D">
              <w:rPr>
                <w:rFonts w:ascii="Times New Roman" w:hAnsi="Times New Roman" w:cs="Times New Roman"/>
                <w:spacing w:val="1"/>
                <w:szCs w:val="22"/>
                <w:u w:val="single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>Box</w:t>
            </w:r>
            <w:r w:rsidRPr="00F2540D">
              <w:rPr>
                <w:rFonts w:ascii="Times New Roman" w:hAnsi="Times New Roman" w:cs="Times New Roman"/>
                <w:szCs w:val="22"/>
                <w:u w:val="single"/>
                <w:lang w:val="id"/>
              </w:rPr>
              <w:tab/>
            </w:r>
          </w:p>
        </w:tc>
        <w:tc>
          <w:tcPr>
            <w:tcW w:w="858" w:type="dxa"/>
          </w:tcPr>
          <w:p w14:paraId="0CB0770C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68D3CADE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201A99BE" w14:textId="77777777" w:rsidR="00F2540D" w:rsidRPr="00F2540D" w:rsidRDefault="00F2540D" w:rsidP="00F2540D">
            <w:pPr>
              <w:ind w:right="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  <w:tc>
          <w:tcPr>
            <w:tcW w:w="632" w:type="dxa"/>
          </w:tcPr>
          <w:p w14:paraId="3788C180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14741D2D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458FFA60" w14:textId="77777777" w:rsidR="00F2540D" w:rsidRPr="00F2540D" w:rsidRDefault="00F2540D" w:rsidP="00F2540D">
            <w:pPr>
              <w:ind w:left="116" w:right="12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0,00</w:t>
            </w:r>
          </w:p>
        </w:tc>
        <w:tc>
          <w:tcPr>
            <w:tcW w:w="799" w:type="dxa"/>
          </w:tcPr>
          <w:p w14:paraId="3F85031A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6CD4C832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3A111881" w14:textId="77777777" w:rsidR="00F2540D" w:rsidRPr="00F2540D" w:rsidRDefault="00F2540D" w:rsidP="00F2540D">
            <w:pPr>
              <w:ind w:right="223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955" w:type="dxa"/>
          </w:tcPr>
          <w:p w14:paraId="3CE5EDE5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5BE44CA5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05D49B4" w14:textId="77777777" w:rsidR="00F2540D" w:rsidRPr="00F2540D" w:rsidRDefault="00F2540D" w:rsidP="00F2540D">
            <w:pPr>
              <w:ind w:right="297"/>
              <w:jc w:val="right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1,00</w:t>
            </w:r>
          </w:p>
        </w:tc>
        <w:tc>
          <w:tcPr>
            <w:tcW w:w="825" w:type="dxa"/>
          </w:tcPr>
          <w:p w14:paraId="75E17094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64A8D713" w14:textId="77777777" w:rsidR="00F2540D" w:rsidRPr="00F2540D" w:rsidRDefault="00F2540D" w:rsidP="00F2540D">
            <w:pPr>
              <w:ind w:left="120" w:right="11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1000,0</w:t>
            </w:r>
          </w:p>
          <w:p w14:paraId="3C4FD0BD" w14:textId="77777777" w:rsidR="00F2540D" w:rsidRPr="00F2540D" w:rsidRDefault="00F2540D" w:rsidP="00F2540D">
            <w:pPr>
              <w:ind w:left="5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647" w:type="dxa"/>
          </w:tcPr>
          <w:p w14:paraId="5D07BE85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0D24E8AF" w14:textId="77777777" w:rsidR="00F2540D" w:rsidRPr="00F2540D" w:rsidRDefault="00F2540D" w:rsidP="00F2540D">
            <w:pPr>
              <w:ind w:left="135" w:right="121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07.0</w:t>
            </w:r>
          </w:p>
          <w:p w14:paraId="5BFF386C" w14:textId="77777777" w:rsidR="00F2540D" w:rsidRPr="00F2540D" w:rsidRDefault="00F2540D" w:rsidP="00F2540D">
            <w:pPr>
              <w:ind w:left="14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0</w:t>
            </w:r>
          </w:p>
        </w:tc>
        <w:tc>
          <w:tcPr>
            <w:tcW w:w="782" w:type="dxa"/>
          </w:tcPr>
          <w:p w14:paraId="69245F93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33736A29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DBC85FA" w14:textId="77777777" w:rsidR="00F2540D" w:rsidRPr="00F2540D" w:rsidRDefault="00F2540D" w:rsidP="00F2540D">
            <w:pPr>
              <w:ind w:left="153" w:right="13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9.00</w:t>
            </w:r>
          </w:p>
        </w:tc>
        <w:tc>
          <w:tcPr>
            <w:tcW w:w="866" w:type="dxa"/>
          </w:tcPr>
          <w:p w14:paraId="746CB4EA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96560D5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11408D8B" w14:textId="77777777" w:rsidR="00F2540D" w:rsidRPr="00F2540D" w:rsidRDefault="00F2540D" w:rsidP="00F2540D">
            <w:pPr>
              <w:ind w:left="178" w:right="178"/>
              <w:jc w:val="center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10.00</w:t>
            </w:r>
          </w:p>
        </w:tc>
        <w:tc>
          <w:tcPr>
            <w:tcW w:w="734" w:type="dxa"/>
          </w:tcPr>
          <w:p w14:paraId="7482CFE1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29"/>
                <w:szCs w:val="22"/>
                <w:lang w:val="id"/>
              </w:rPr>
            </w:pPr>
          </w:p>
          <w:p w14:paraId="596DE864" w14:textId="77777777" w:rsidR="00F2540D" w:rsidRPr="00F2540D" w:rsidRDefault="00F2540D" w:rsidP="00F2540D">
            <w:pPr>
              <w:ind w:left="296" w:right="99" w:hanging="170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Depot</w:t>
            </w:r>
            <w:r w:rsidRPr="00F2540D">
              <w:rPr>
                <w:rFonts w:ascii="Times New Roman" w:hAnsi="Times New Roman" w:cs="Times New Roman"/>
                <w:spacing w:val="-47"/>
                <w:szCs w:val="22"/>
                <w:lang w:val="id"/>
              </w:rPr>
              <w:t xml:space="preserve"> </w:t>
            </w: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D</w:t>
            </w:r>
          </w:p>
        </w:tc>
        <w:tc>
          <w:tcPr>
            <w:tcW w:w="828" w:type="dxa"/>
          </w:tcPr>
          <w:p w14:paraId="687935B1" w14:textId="77777777" w:rsidR="00F2540D" w:rsidRPr="00F2540D" w:rsidRDefault="00F2540D" w:rsidP="00F2540D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  <w:lang w:val="id"/>
              </w:rPr>
            </w:pPr>
          </w:p>
          <w:p w14:paraId="0D0DC0B0" w14:textId="77777777" w:rsidR="00F2540D" w:rsidRPr="00F2540D" w:rsidRDefault="00F2540D" w:rsidP="00F2540D">
            <w:pPr>
              <w:spacing w:before="7"/>
              <w:rPr>
                <w:rFonts w:ascii="Times New Roman" w:hAnsi="Times New Roman" w:cs="Times New Roman"/>
                <w:b/>
                <w:i/>
                <w:sz w:val="17"/>
                <w:szCs w:val="22"/>
                <w:lang w:val="id"/>
              </w:rPr>
            </w:pPr>
          </w:p>
          <w:p w14:paraId="63A5DD4D" w14:textId="77777777" w:rsidR="00F2540D" w:rsidRPr="00F2540D" w:rsidRDefault="00F2540D" w:rsidP="00F2540D">
            <w:pPr>
              <w:ind w:left="368"/>
              <w:rPr>
                <w:rFonts w:ascii="Times New Roman" w:hAnsi="Times New Roman" w:cs="Times New Roman"/>
                <w:szCs w:val="22"/>
                <w:lang w:val="id"/>
              </w:rPr>
            </w:pPr>
            <w:r w:rsidRPr="00F2540D">
              <w:rPr>
                <w:rFonts w:ascii="Times New Roman" w:hAnsi="Times New Roman" w:cs="Times New Roman"/>
                <w:szCs w:val="22"/>
                <w:lang w:val="id"/>
              </w:rPr>
              <w:t>1</w:t>
            </w:r>
          </w:p>
        </w:tc>
      </w:tr>
    </w:tbl>
    <w:p w14:paraId="7C4C68F1" w14:textId="77777777" w:rsidR="00F2540D" w:rsidRPr="00F2540D" w:rsidRDefault="00F2540D" w:rsidP="00F2540D">
      <w:pPr>
        <w:numPr>
          <w:ilvl w:val="0"/>
          <w:numId w:val="40"/>
        </w:numPr>
        <w:autoSpaceDE w:val="0"/>
        <w:autoSpaceDN w:val="0"/>
        <w:spacing w:before="215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b/>
          <w:bCs/>
          <w:spacing w:val="-8"/>
          <w:sz w:val="22"/>
          <w:szCs w:val="22"/>
          <w:lang w:val="id"/>
        </w:rPr>
        <w:t>Hasil</w:t>
      </w:r>
      <w:r w:rsidRPr="00F2540D">
        <w:rPr>
          <w:rFonts w:ascii="Times New Roman" w:hAnsi="Times New Roman" w:cs="Times New Roman"/>
          <w:b/>
          <w:bCs/>
          <w:spacing w:val="-2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spacing w:val="-8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b/>
          <w:bCs/>
          <w:spacing w:val="-1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spacing w:val="-7"/>
          <w:sz w:val="22"/>
          <w:szCs w:val="22"/>
          <w:lang w:val="id"/>
        </w:rPr>
        <w:t>Pembahasan</w:t>
      </w:r>
    </w:p>
    <w:p w14:paraId="1A62E9CD" w14:textId="77777777" w:rsidR="00F2540D" w:rsidRPr="00F2540D" w:rsidRDefault="00F2540D" w:rsidP="00F2540D">
      <w:pPr>
        <w:autoSpaceDE w:val="0"/>
        <w:autoSpaceDN w:val="0"/>
        <w:spacing w:before="2"/>
        <w:ind w:left="284"/>
        <w:jc w:val="both"/>
        <w:rPr>
          <w:rFonts w:ascii="Times New Roman" w:hAnsi="Times New Roman" w:cs="Times New Roman"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Solusi</w:t>
      </w:r>
      <w:r w:rsidRPr="00F2540D">
        <w:rPr>
          <w:rFonts w:ascii="Times New Roman" w:hAnsi="Times New Roman" w:cs="Times New Roman"/>
          <w:spacing w:val="-1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masalah</w:t>
      </w:r>
      <w:r w:rsidRPr="00F2540D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dapat</w:t>
      </w:r>
      <w:r w:rsidRPr="00F2540D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ditemukan</w:t>
      </w:r>
      <w:r w:rsidRPr="00F2540D">
        <w:rPr>
          <w:rFonts w:ascii="Times New Roman" w:hAnsi="Times New Roman" w:cs="Times New Roman"/>
          <w:spacing w:val="-1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pada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lembar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solusi.</w:t>
      </w:r>
      <w:r w:rsidRPr="00F2540D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ini</w:t>
      </w:r>
      <w:r w:rsidRPr="00F2540D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dibuat</w:t>
      </w:r>
      <w:r w:rsidRPr="00F2540D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memuat</w:t>
      </w:r>
      <w:r w:rsidRPr="00F2540D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daftar</w:t>
      </w:r>
      <w:r w:rsidRPr="00F2540D">
        <w:rPr>
          <w:rFonts w:ascii="Times New Roman" w:hAnsi="Times New Roman" w:cs="Times New Roman"/>
          <w:spacing w:val="-5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perhentian untuk setiap kendaraan yang ditentukan dalam Lembar Kerja Kendaraan. Dengan menggunakan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informasi</w:t>
      </w:r>
      <w:r w:rsidRPr="00F2540D">
        <w:rPr>
          <w:rFonts w:ascii="Times New Roman" w:hAnsi="Times New Roman" w:cs="Times New Roman"/>
          <w:spacing w:val="-10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di</w:t>
      </w:r>
      <w:r w:rsidRPr="00F2540D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F2540D">
        <w:rPr>
          <w:rFonts w:ascii="Times New Roman" w:hAnsi="Times New Roman" w:cs="Times New Roman"/>
          <w:spacing w:val="-1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Lokasi</w:t>
      </w:r>
      <w:r w:rsidRPr="00F2540D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mengenai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waktu</w:t>
      </w:r>
      <w:r w:rsidRPr="00F2540D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layanan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jumlah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penjemputan/pengiriman,</w:t>
      </w:r>
      <w:r w:rsidRPr="00F2540D">
        <w:rPr>
          <w:rFonts w:ascii="Times New Roman" w:hAnsi="Times New Roman" w:cs="Times New Roman"/>
          <w:spacing w:val="-9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serta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jarak</w:t>
      </w:r>
      <w:r w:rsidRPr="00F2540D">
        <w:rPr>
          <w:rFonts w:ascii="Times New Roman" w:hAnsi="Times New Roman" w:cs="Times New Roman"/>
          <w:spacing w:val="-5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durasi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di</w:t>
      </w:r>
      <w:r w:rsidRPr="00F2540D">
        <w:rPr>
          <w:rFonts w:ascii="Times New Roman" w:hAnsi="Times New Roman" w:cs="Times New Roman"/>
          <w:spacing w:val="-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Lembar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 Jarak,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menghitung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waktu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keberangkatan/kedatangan</w:t>
      </w:r>
      <w:r w:rsidRPr="00F2540D">
        <w:rPr>
          <w:rFonts w:ascii="Times New Roman" w:hAnsi="Times New Roman" w:cs="Times New Roman"/>
          <w:spacing w:val="-8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biaya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perjalanan</w:t>
      </w:r>
      <w:r w:rsidRPr="00F2540D">
        <w:rPr>
          <w:rFonts w:ascii="Times New Roman" w:hAnsi="Times New Roman" w:cs="Times New Roman"/>
          <w:spacing w:val="-5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antar pelanggan. Algoritma solusi VRP Spreadsheet Solver dimulai dengan pemeriksaan kelayakan dan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pencarian alasan ketidaklayakan. Pencarian mencakup data pelanggan dan semua batasan yang ditetapkan.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Total jam kerja dan jumlah kendaraan menjadi batasan dalam penelitian ini. Eksperimen dilakukan dengan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total waktu kerja 10 jam untuk semua depo, total waktu kerja (WT) 13 jam untuk depo A dan B, total waktu</w:t>
      </w:r>
      <w:r w:rsidRPr="00F2540D">
        <w:rPr>
          <w:rFonts w:ascii="Times New Roman" w:hAnsi="Times New Roman" w:cs="Times New Roman"/>
          <w:spacing w:val="-5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(WT)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12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jam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depot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C,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total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waktu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(WT)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9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jam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depo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D.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WT</w:t>
      </w:r>
      <w:r w:rsidRPr="00F2540D">
        <w:rPr>
          <w:rFonts w:ascii="Times New Roman" w:hAnsi="Times New Roman" w:cs="Times New Roman"/>
          <w:spacing w:val="-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13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jam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(depot</w:t>
      </w:r>
      <w:r w:rsidRPr="00F2540D">
        <w:rPr>
          <w:rFonts w:ascii="Times New Roman" w:hAnsi="Times New Roman" w:cs="Times New Roman"/>
          <w:spacing w:val="-6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A</w:t>
      </w:r>
      <w:r w:rsidRPr="00F2540D">
        <w:rPr>
          <w:rFonts w:ascii="Times New Roman" w:hAnsi="Times New Roman" w:cs="Times New Roman"/>
          <w:spacing w:val="-5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B), WT 12 jam (depot C), dan WT 9 jam (depot D) semuanya memberikan hasil yang layak, sedangkan WT</w:t>
      </w:r>
      <w:r w:rsidRPr="00F2540D">
        <w:rPr>
          <w:rFonts w:ascii="Times New Roman" w:hAnsi="Times New Roman" w:cs="Times New Roman"/>
          <w:spacing w:val="-5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10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jam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semua depot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menghasilkan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hasil</w:t>
      </w:r>
      <w:r w:rsidRPr="00F2540D">
        <w:rPr>
          <w:rFonts w:ascii="Times New Roman" w:hAnsi="Times New Roman" w:cs="Times New Roman"/>
          <w:spacing w:val="-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yang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tidak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layak.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hasil</w:t>
      </w:r>
      <w:r w:rsidRPr="00F2540D">
        <w:rPr>
          <w:rFonts w:ascii="Times New Roman" w:hAnsi="Times New Roman" w:cs="Times New Roman"/>
          <w:spacing w:val="-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untuk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pelanggan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9,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16,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39,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40,</w:t>
      </w:r>
      <w:r w:rsidRPr="00F2540D">
        <w:rPr>
          <w:rFonts w:ascii="Times New Roman" w:hAnsi="Times New Roman" w:cs="Times New Roman"/>
          <w:spacing w:val="-7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dan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67.</w:t>
      </w:r>
      <w:r w:rsidRPr="00F2540D">
        <w:rPr>
          <w:rFonts w:ascii="Times New Roman" w:hAnsi="Times New Roman" w:cs="Times New Roman"/>
          <w:spacing w:val="-5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Hal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ini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menunjukkan bahwa</w:t>
      </w:r>
      <w:r w:rsidRPr="00F2540D">
        <w:rPr>
          <w:rFonts w:ascii="Times New Roman" w:hAnsi="Times New Roman" w:cs="Times New Roman"/>
          <w:spacing w:val="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total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waktu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kerja</w:t>
      </w:r>
      <w:r w:rsidRPr="00F2540D">
        <w:rPr>
          <w:rFonts w:ascii="Times New Roman" w:hAnsi="Times New Roman" w:cs="Times New Roman"/>
          <w:spacing w:val="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mempengaruhi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rute.</w:t>
      </w:r>
    </w:p>
    <w:p w14:paraId="5FB027E0" w14:textId="77777777" w:rsidR="00F2540D" w:rsidRPr="00F2540D" w:rsidRDefault="00F2540D" w:rsidP="00F2540D">
      <w:pPr>
        <w:autoSpaceDE w:val="0"/>
        <w:autoSpaceDN w:val="0"/>
        <w:spacing w:before="3"/>
        <w:rPr>
          <w:rFonts w:ascii="Times New Roman" w:hAnsi="Times New Roman" w:cs="Times New Roman"/>
          <w:sz w:val="22"/>
          <w:szCs w:val="22"/>
          <w:lang w:val="id"/>
        </w:rPr>
      </w:pPr>
    </w:p>
    <w:p w14:paraId="03F6A461" w14:textId="77777777" w:rsidR="00F2540D" w:rsidRPr="00F2540D" w:rsidRDefault="00F2540D" w:rsidP="00F2540D">
      <w:pPr>
        <w:numPr>
          <w:ilvl w:val="0"/>
          <w:numId w:val="40"/>
        </w:numPr>
        <w:tabs>
          <w:tab w:val="left" w:pos="284"/>
        </w:tabs>
        <w:autoSpaceDE w:val="0"/>
        <w:autoSpaceDN w:val="0"/>
        <w:spacing w:line="251" w:lineRule="exact"/>
        <w:ind w:left="284" w:hanging="284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b/>
          <w:bCs/>
          <w:sz w:val="22"/>
          <w:szCs w:val="22"/>
          <w:lang w:val="id"/>
        </w:rPr>
        <w:t>Kesimpulan</w:t>
      </w:r>
    </w:p>
    <w:p w14:paraId="280CD536" w14:textId="77777777" w:rsidR="00F2540D" w:rsidRPr="00F2540D" w:rsidRDefault="00F2540D" w:rsidP="00F2540D">
      <w:pPr>
        <w:autoSpaceDE w:val="0"/>
        <w:autoSpaceDN w:val="0"/>
        <w:ind w:left="284"/>
        <w:jc w:val="both"/>
        <w:rPr>
          <w:rFonts w:ascii="Times New Roman" w:hAnsi="Times New Roman" w:cs="Times New Roman"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sz w:val="22"/>
          <w:szCs w:val="22"/>
          <w:lang w:val="id"/>
        </w:rPr>
        <w:t xml:space="preserve">Usulan studi ini adalah memecahkan masalah rute kendaraan menggunakan </w:t>
      </w:r>
      <w:r w:rsidRPr="00F2540D">
        <w:rPr>
          <w:rFonts w:ascii="Times New Roman" w:hAnsi="Times New Roman" w:cs="Times New Roman"/>
          <w:i/>
          <w:sz w:val="22"/>
          <w:szCs w:val="22"/>
          <w:lang w:val="id"/>
        </w:rPr>
        <w:t>open-source spreadsheet solver</w:t>
      </w:r>
      <w:r w:rsidRPr="00F2540D">
        <w:rPr>
          <w:rFonts w:ascii="Times New Roman" w:hAnsi="Times New Roman" w:cs="Times New Roman"/>
          <w:i/>
          <w:spacing w:val="-5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 xml:space="preserve">serta menunjukkan bahwa </w:t>
      </w:r>
      <w:r w:rsidRPr="00F2540D">
        <w:rPr>
          <w:rFonts w:ascii="Times New Roman" w:hAnsi="Times New Roman" w:cs="Times New Roman"/>
          <w:i/>
          <w:sz w:val="22"/>
          <w:szCs w:val="22"/>
          <w:lang w:val="id"/>
        </w:rPr>
        <w:t xml:space="preserve">solver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spreadsheet dapat menghasilkan total waktu kerja dan rute optimal yang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 xml:space="preserve">memenuhi batasan-batasan yang telah ditentukan. Ditemukan bahwa waktu kerja depo menjadi salah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lastRenderedPageBreak/>
        <w:t>satu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kendala yang harus dibenahi agar semua pelanggan bisa terlayani. Dengan membatasi jam operasional,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semua</w:t>
      </w:r>
      <w:r w:rsidRPr="00F2540D">
        <w:rPr>
          <w:rFonts w:ascii="Times New Roman" w:hAnsi="Times New Roman" w:cs="Times New Roman"/>
          <w:spacing w:val="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depot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menjadi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sepuluh jam,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lima</w:t>
      </w:r>
      <w:r w:rsidRPr="00F2540D">
        <w:rPr>
          <w:rFonts w:ascii="Times New Roman" w:hAnsi="Times New Roman" w:cs="Times New Roman"/>
          <w:spacing w:val="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pelanggan tidak</w:t>
      </w:r>
      <w:r w:rsidRPr="00F2540D">
        <w:rPr>
          <w:rFonts w:ascii="Times New Roman" w:hAnsi="Times New Roman" w:cs="Times New Roman"/>
          <w:spacing w:val="-1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dapat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dilayani</w:t>
      </w:r>
      <w:r w:rsidRPr="00F2540D">
        <w:rPr>
          <w:rFonts w:ascii="Times New Roman" w:hAnsi="Times New Roman" w:cs="Times New Roman"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dalam</w:t>
      </w:r>
      <w:r w:rsidRPr="00F2540D">
        <w:rPr>
          <w:rFonts w:ascii="Times New Roman" w:hAnsi="Times New Roman" w:cs="Times New Roman"/>
          <w:spacing w:val="4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kasus</w:t>
      </w:r>
      <w:r w:rsidRPr="00F2540D">
        <w:rPr>
          <w:rFonts w:ascii="Times New Roman" w:hAnsi="Times New Roman" w:cs="Times New Roman"/>
          <w:spacing w:val="-2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sz w:val="22"/>
          <w:szCs w:val="22"/>
          <w:lang w:val="id"/>
        </w:rPr>
        <w:t>ini.</w:t>
      </w:r>
    </w:p>
    <w:p w14:paraId="0F5C4665" w14:textId="77777777" w:rsidR="00F2540D" w:rsidRPr="00F2540D" w:rsidRDefault="00F2540D" w:rsidP="00F2540D">
      <w:pPr>
        <w:autoSpaceDE w:val="0"/>
        <w:autoSpaceDN w:val="0"/>
        <w:spacing w:before="1"/>
        <w:rPr>
          <w:rFonts w:ascii="Times New Roman" w:hAnsi="Times New Roman" w:cs="Times New Roman"/>
          <w:sz w:val="22"/>
          <w:szCs w:val="22"/>
          <w:lang w:val="id"/>
        </w:rPr>
      </w:pPr>
    </w:p>
    <w:p w14:paraId="620558FF" w14:textId="77777777" w:rsidR="00F2540D" w:rsidRPr="00F2540D" w:rsidRDefault="00F2540D" w:rsidP="00F2540D">
      <w:pPr>
        <w:autoSpaceDE w:val="0"/>
        <w:autoSpaceDN w:val="0"/>
        <w:jc w:val="both"/>
        <w:outlineLvl w:val="0"/>
        <w:rPr>
          <w:rFonts w:ascii="Times New Roman" w:hAnsi="Times New Roman" w:cs="Times New Roman"/>
          <w:b/>
          <w:bCs/>
          <w:sz w:val="22"/>
          <w:szCs w:val="22"/>
          <w:lang w:val="id"/>
        </w:rPr>
      </w:pPr>
      <w:r w:rsidRPr="00F2540D">
        <w:rPr>
          <w:rFonts w:ascii="Times New Roman" w:hAnsi="Times New Roman" w:cs="Times New Roman"/>
          <w:b/>
          <w:bCs/>
          <w:sz w:val="22"/>
          <w:szCs w:val="22"/>
          <w:lang w:val="id"/>
        </w:rPr>
        <w:t>Daftar</w:t>
      </w:r>
      <w:r w:rsidRPr="00F2540D">
        <w:rPr>
          <w:rFonts w:ascii="Times New Roman" w:hAnsi="Times New Roman" w:cs="Times New Roman"/>
          <w:b/>
          <w:bCs/>
          <w:spacing w:val="-3"/>
          <w:sz w:val="22"/>
          <w:szCs w:val="22"/>
          <w:lang w:val="id"/>
        </w:rPr>
        <w:t xml:space="preserve"> </w:t>
      </w:r>
      <w:r w:rsidRPr="00F2540D">
        <w:rPr>
          <w:rFonts w:ascii="Times New Roman" w:hAnsi="Times New Roman" w:cs="Times New Roman"/>
          <w:b/>
          <w:bCs/>
          <w:sz w:val="22"/>
          <w:szCs w:val="22"/>
          <w:lang w:val="id"/>
        </w:rPr>
        <w:t>Pustaka</w:t>
      </w:r>
    </w:p>
    <w:p w14:paraId="02341358" w14:textId="77777777" w:rsidR="00F2540D" w:rsidRPr="00F2540D" w:rsidRDefault="00F2540D" w:rsidP="00F2540D">
      <w:pPr>
        <w:autoSpaceDE w:val="0"/>
        <w:autoSpaceDN w:val="0"/>
        <w:spacing w:before="10"/>
        <w:rPr>
          <w:rFonts w:ascii="Times New Roman" w:hAnsi="Times New Roman" w:cs="Times New Roman"/>
          <w:b/>
          <w:sz w:val="21"/>
          <w:szCs w:val="22"/>
          <w:lang w:val="id"/>
        </w:rPr>
      </w:pPr>
    </w:p>
    <w:p w14:paraId="22D6CF3E" w14:textId="77777777" w:rsidR="00F2540D" w:rsidRPr="00F2540D" w:rsidRDefault="00F2540D" w:rsidP="00F2540D">
      <w:pPr>
        <w:numPr>
          <w:ilvl w:val="1"/>
          <w:numId w:val="40"/>
        </w:numPr>
        <w:autoSpaceDE w:val="0"/>
        <w:autoSpaceDN w:val="0"/>
        <w:spacing w:before="1" w:line="242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F2540D">
        <w:rPr>
          <w:rFonts w:ascii="Times New Roman" w:hAnsi="Times New Roman" w:cs="Times New Roman"/>
          <w:sz w:val="24"/>
          <w:szCs w:val="24"/>
          <w:lang w:val="id"/>
        </w:rPr>
        <w:t>Desaulniers, G., Madsen, O. B. G., &amp; Ropke, S. (2014). Chapter 5: The Vehicle Routing Problem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with</w:t>
      </w:r>
      <w:r w:rsidRPr="00F2540D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Time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Windows.</w:t>
      </w:r>
      <w:r w:rsidRPr="00F2540D">
        <w:rPr>
          <w:rFonts w:ascii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 xml:space="preserve">In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Vehicle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Routing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.</w:t>
      </w:r>
      <w:r w:rsidRPr="00F2540D">
        <w:rPr>
          <w:rFonts w:ascii="Times New Roman" w:hAnsi="Times New Roman" w:cs="Times New Roman"/>
          <w:color w:val="006FC0"/>
          <w:sz w:val="24"/>
          <w:szCs w:val="24"/>
          <w:lang w:val="id"/>
        </w:rPr>
        <w:t xml:space="preserve"> </w:t>
      </w:r>
      <w:hyperlink r:id="rId15">
        <w:r w:rsidRPr="00F2540D">
          <w:rPr>
            <w:rFonts w:ascii="Times New Roman" w:hAnsi="Times New Roman" w:cs="Times New Roman"/>
            <w:color w:val="006FC0"/>
            <w:sz w:val="24"/>
            <w:szCs w:val="24"/>
            <w:u w:val="single" w:color="006FC0"/>
            <w:lang w:val="id"/>
          </w:rPr>
          <w:t>https://doi.org/10.1137/1.9781611973594.ch5</w:t>
        </w:r>
      </w:hyperlink>
    </w:p>
    <w:p w14:paraId="25D940D0" w14:textId="77777777" w:rsidR="00F2540D" w:rsidRPr="00F2540D" w:rsidRDefault="00F2540D" w:rsidP="00F2540D">
      <w:pPr>
        <w:numPr>
          <w:ilvl w:val="1"/>
          <w:numId w:val="40"/>
        </w:numPr>
        <w:autoSpaceDE w:val="0"/>
        <w:autoSpaceDN w:val="0"/>
        <w:spacing w:line="242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F2540D">
        <w:rPr>
          <w:rFonts w:ascii="Times New Roman" w:hAnsi="Times New Roman" w:cs="Times New Roman"/>
          <w:sz w:val="24"/>
          <w:szCs w:val="24"/>
          <w:lang w:val="id"/>
        </w:rPr>
        <w:t>Duijzer, L. E., van Jaarsveld, W. and Dekker, R. (2018) ‘Literature review: The vaccine supply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chain’,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European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Journal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of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Operational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Research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,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268(1),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pp.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174–192.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doi: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10.1016/j.ejor.2018.01.015.</w:t>
      </w:r>
    </w:p>
    <w:p w14:paraId="02E2EB57" w14:textId="5B7790D5" w:rsidR="00F2540D" w:rsidRPr="00F2540D" w:rsidRDefault="00F2540D" w:rsidP="00F2540D">
      <w:pPr>
        <w:numPr>
          <w:ilvl w:val="1"/>
          <w:numId w:val="40"/>
        </w:numPr>
        <w:autoSpaceDE w:val="0"/>
        <w:autoSpaceDN w:val="0"/>
        <w:spacing w:line="246" w:lineRule="exact"/>
        <w:ind w:left="709" w:hanging="283"/>
        <w:jc w:val="both"/>
        <w:rPr>
          <w:rFonts w:ascii="Times New Roman" w:hAnsi="Times New Roman" w:cs="Times New Roman"/>
          <w:i/>
          <w:sz w:val="24"/>
          <w:szCs w:val="24"/>
          <w:lang w:val="id"/>
        </w:rPr>
      </w:pPr>
      <w:r w:rsidRPr="00F2540D">
        <w:rPr>
          <w:rFonts w:ascii="Times New Roman" w:hAnsi="Times New Roman" w:cs="Times New Roman"/>
          <w:sz w:val="24"/>
          <w:szCs w:val="24"/>
          <w:lang w:val="id"/>
        </w:rPr>
        <w:t>Erdoğan,</w:t>
      </w:r>
      <w:r w:rsidRPr="00F2540D">
        <w:rPr>
          <w:rFonts w:ascii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G.</w:t>
      </w:r>
      <w:r w:rsidRPr="00F2540D">
        <w:rPr>
          <w:rFonts w:ascii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(2017)</w:t>
      </w:r>
      <w:r w:rsidRPr="00F2540D">
        <w:rPr>
          <w:rFonts w:ascii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‘An</w:t>
      </w:r>
      <w:r w:rsidRPr="00F2540D">
        <w:rPr>
          <w:rFonts w:ascii="Times New Roman" w:hAnsi="Times New Roman" w:cs="Times New Roman"/>
          <w:spacing w:val="-8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open</w:t>
      </w:r>
      <w:r w:rsidRPr="00F2540D">
        <w:rPr>
          <w:rFonts w:ascii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source</w:t>
      </w:r>
      <w:r w:rsidRPr="00F2540D">
        <w:rPr>
          <w:rFonts w:ascii="Times New Roman" w:hAnsi="Times New Roman" w:cs="Times New Roman"/>
          <w:spacing w:val="-4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Spreadsheet</w:t>
      </w:r>
      <w:r w:rsidRPr="00F2540D">
        <w:rPr>
          <w:rFonts w:ascii="Times New Roman" w:hAnsi="Times New Roman" w:cs="Times New Roman"/>
          <w:spacing w:val="-9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Solver</w:t>
      </w:r>
      <w:r w:rsidRPr="00F2540D">
        <w:rPr>
          <w:rFonts w:ascii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for</w:t>
      </w:r>
      <w:r w:rsidRPr="00F2540D">
        <w:rPr>
          <w:rFonts w:ascii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Vehicle</w:t>
      </w:r>
      <w:r w:rsidRPr="00F2540D">
        <w:rPr>
          <w:rFonts w:ascii="Times New Roman" w:hAnsi="Times New Roman" w:cs="Times New Roman"/>
          <w:spacing w:val="-5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Routing</w:t>
      </w:r>
      <w:r w:rsidRPr="00F2540D">
        <w:rPr>
          <w:rFonts w:ascii="Times New Roman" w:hAnsi="Times New Roman" w:cs="Times New Roman"/>
          <w:spacing w:val="-7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  <w:lang w:val="id"/>
        </w:rPr>
        <w:t>Problems’,</w:t>
      </w:r>
      <w:r w:rsidRPr="00F2540D">
        <w:rPr>
          <w:rFonts w:ascii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  <w:lang w:val="id"/>
        </w:rPr>
        <w:t>Computers</w:t>
      </w:r>
      <w:r w:rsidRPr="00F2540D">
        <w:rPr>
          <w:rFonts w:ascii="Times New Roman" w:hAnsi="Times New Roman" w:cs="Times New Roman"/>
          <w:i/>
          <w:sz w:val="24"/>
          <w:szCs w:val="24"/>
        </w:rPr>
        <w:t>and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Operations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Research</w:t>
      </w:r>
      <w:r w:rsidRPr="00F2540D">
        <w:rPr>
          <w:rFonts w:ascii="Times New Roman" w:hAnsi="Times New Roman" w:cs="Times New Roman"/>
          <w:sz w:val="24"/>
          <w:szCs w:val="24"/>
        </w:rPr>
        <w:t>, 84,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pp. 62–72.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10.1016/j.cor.2017.02.022.</w:t>
      </w:r>
    </w:p>
    <w:p w14:paraId="566B0E85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40D">
        <w:rPr>
          <w:rFonts w:ascii="Times New Roman" w:hAnsi="Times New Roman" w:cs="Times New Roman"/>
          <w:sz w:val="24"/>
          <w:szCs w:val="24"/>
        </w:rPr>
        <w:t>Fadaki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 xml:space="preserve">, M. </w:t>
      </w:r>
      <w:r w:rsidRPr="00F2540D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F2540D">
        <w:rPr>
          <w:rFonts w:ascii="Times New Roman" w:hAnsi="Times New Roman" w:cs="Times New Roman"/>
          <w:sz w:val="24"/>
          <w:szCs w:val="24"/>
        </w:rPr>
        <w:t>(2022) ‘Multi-period vaccine allocation model in a pandemic: A case study of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COVID-19 in Australia’, </w:t>
      </w:r>
      <w:r w:rsidRPr="00F2540D">
        <w:rPr>
          <w:rFonts w:ascii="Times New Roman" w:hAnsi="Times New Roman" w:cs="Times New Roman"/>
          <w:i/>
          <w:sz w:val="24"/>
          <w:szCs w:val="24"/>
        </w:rPr>
        <w:t>Transportation Research Part E: Logistics and Transportation Review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161(March),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p. 102689.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10.1016/j.tre.2022.102689.</w:t>
      </w:r>
    </w:p>
    <w:p w14:paraId="6418DAB6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Li,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B., Guo,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H.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and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Peng,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S.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(2022)</w:t>
      </w:r>
      <w:r w:rsidRPr="00F25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‘Impacts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of</w:t>
      </w:r>
      <w:r w:rsidRPr="00F25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production,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transportation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and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demand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uncertainties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in the vaccine supply chain considering different government subsidies’, </w:t>
      </w:r>
      <w:r w:rsidRPr="00F2540D">
        <w:rPr>
          <w:rFonts w:ascii="Times New Roman" w:hAnsi="Times New Roman" w:cs="Times New Roman"/>
          <w:i/>
          <w:sz w:val="24"/>
          <w:szCs w:val="24"/>
        </w:rPr>
        <w:t>Computers and Industrial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Engineering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169(March).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10.1016/j.cie.2022.108169.</w:t>
      </w:r>
    </w:p>
    <w:p w14:paraId="288B5328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before="1" w:line="251" w:lineRule="exact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pacing w:val="-1"/>
          <w:sz w:val="24"/>
          <w:szCs w:val="24"/>
        </w:rPr>
        <w:t>Lin,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Q.,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Zhao,</w:t>
      </w:r>
      <w:r w:rsidRPr="00F254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Q.</w:t>
      </w:r>
      <w:r w:rsidRPr="00F254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Lev,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B.</w:t>
      </w:r>
      <w:r w:rsidRPr="00F254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(2020)</w:t>
      </w:r>
      <w:r w:rsidRPr="00F254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‘Cold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chain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transportation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decision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in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the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vaccine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supply</w:t>
      </w:r>
      <w:r w:rsidRPr="00F254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chain’,</w:t>
      </w:r>
    </w:p>
    <w:p w14:paraId="0401F39C" w14:textId="77777777" w:rsidR="00F2540D" w:rsidRPr="00F2540D" w:rsidRDefault="00F2540D" w:rsidP="00F2540D">
      <w:pPr>
        <w:spacing w:line="251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i/>
          <w:sz w:val="24"/>
          <w:szCs w:val="24"/>
        </w:rPr>
        <w:t>European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Journal</w:t>
      </w:r>
      <w:r w:rsidRPr="00F2540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of</w:t>
      </w:r>
      <w:r w:rsidRPr="00F2540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Operational</w:t>
      </w:r>
      <w:r w:rsidRPr="00F2540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Research</w:t>
      </w:r>
      <w:r w:rsidRPr="00F2540D">
        <w:rPr>
          <w:rFonts w:ascii="Times New Roman" w:hAnsi="Times New Roman" w:cs="Times New Roman"/>
          <w:sz w:val="24"/>
          <w:szCs w:val="24"/>
        </w:rPr>
        <w:t>, 283(1),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pp.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182–195.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10.1016/j.ejor.2019.11.005.</w:t>
      </w:r>
    </w:p>
    <w:p w14:paraId="59EB657D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before="2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Mohammadi,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M.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et</w:t>
      </w:r>
      <w:r w:rsidRPr="00F2540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al.</w:t>
      </w:r>
      <w:r w:rsidRPr="00F2540D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(2022)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‘Bi-objective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optimization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of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stochastic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resilient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vaccine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distribution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network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in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the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context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of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the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COVID-19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pandemic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R’,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Omega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113,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102725.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10.1016/j.omega.2022.102725.</w:t>
      </w:r>
    </w:p>
    <w:p w14:paraId="36A140A1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before="3" w:line="23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40D">
        <w:rPr>
          <w:rFonts w:ascii="Times New Roman" w:hAnsi="Times New Roman" w:cs="Times New Roman"/>
          <w:sz w:val="24"/>
          <w:szCs w:val="24"/>
        </w:rPr>
        <w:t>Sahroni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T.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R.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et</w:t>
      </w:r>
      <w:r w:rsidRPr="00F2540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al.</w:t>
      </w:r>
      <w:r w:rsidRPr="00F2540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(2018)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‘Application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of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an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 w:rsidRPr="00F2540D">
        <w:rPr>
          <w:rFonts w:ascii="Times New Roman" w:hAnsi="Times New Roman" w:cs="Times New Roman"/>
          <w:sz w:val="24"/>
          <w:szCs w:val="24"/>
        </w:rPr>
        <w:t>open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source</w:t>
      </w:r>
      <w:proofErr w:type="gramEnd"/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spreadsheet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solver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in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single</w:t>
      </w:r>
      <w:r w:rsidRPr="00F25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depot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routing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problem’,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International</w:t>
      </w:r>
      <w:r w:rsidRPr="00F2540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Journal</w:t>
      </w:r>
      <w:r w:rsidRPr="00F2540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of</w:t>
      </w:r>
      <w:r w:rsidRPr="00F2540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Supply</w:t>
      </w:r>
      <w:r w:rsidRPr="00F2540D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Chain Management</w:t>
      </w:r>
      <w:r w:rsidRPr="00F2540D">
        <w:rPr>
          <w:rFonts w:ascii="Times New Roman" w:hAnsi="Times New Roman" w:cs="Times New Roman"/>
          <w:sz w:val="24"/>
          <w:szCs w:val="24"/>
        </w:rPr>
        <w:t>, 7(6),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pp. 375–381.</w:t>
      </w:r>
    </w:p>
    <w:p w14:paraId="6339409F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before="3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pacing w:val="-1"/>
          <w:sz w:val="24"/>
          <w:szCs w:val="24"/>
        </w:rPr>
        <w:t>Sun,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J.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>et</w:t>
      </w:r>
      <w:r w:rsidRPr="00F2540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>al.</w:t>
      </w:r>
      <w:r w:rsidRPr="00F2540D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(2022)</w:t>
      </w:r>
      <w:r w:rsidRPr="00F254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‘COVID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19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vaccine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distribution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solution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to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the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last</w:t>
      </w:r>
      <w:r w:rsidRPr="00F2540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mile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challenge: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Experimental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and simulation studies of ultra-low temperature refrigeration system’, </w:t>
      </w:r>
      <w:r w:rsidRPr="00F2540D">
        <w:rPr>
          <w:rFonts w:ascii="Times New Roman" w:hAnsi="Times New Roman" w:cs="Times New Roman"/>
          <w:i/>
          <w:sz w:val="24"/>
          <w:szCs w:val="24"/>
        </w:rPr>
        <w:t>International Journal of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Refrigeration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133(September 2021), pp.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313–325.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10.1016/j.ijrefrig.2021.11.005.</w:t>
      </w:r>
    </w:p>
    <w:p w14:paraId="2670EF53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 xml:space="preserve">Sun, X.,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Andoh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, E. A. and Yu, H. (2021) ‘A simulation-based analysis for effective distribution of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COVID-19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vaccines: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case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study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in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Norway’,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Transportation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Research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Interdisciplinary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Perspectives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11, p. 100453.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10.1016/j.trip.2021.100453.</w:t>
      </w:r>
    </w:p>
    <w:p w14:paraId="559A1BA4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before="2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Thomas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Y</w:t>
      </w:r>
      <w:r w:rsidRPr="00F254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Choi,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Dale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Rogers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and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Bindiya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Vakil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(2020)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‘Coronavirus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Is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Wake-Up</w:t>
      </w:r>
      <w:r w:rsidRPr="00F254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Call</w:t>
      </w:r>
      <w:r w:rsidRPr="00F2540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for</w:t>
      </w:r>
      <w:r w:rsidRPr="00F254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Supply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Chain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Management’,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Harvard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Business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Review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(February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2019),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pp.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1–13.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Available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at:</w:t>
      </w:r>
      <w:r w:rsidRPr="00F2540D">
        <w:rPr>
          <w:rFonts w:ascii="Times New Roman" w:hAnsi="Times New Roman" w:cs="Times New Roman"/>
          <w:color w:val="1F487C"/>
          <w:spacing w:val="1"/>
          <w:sz w:val="24"/>
          <w:szCs w:val="24"/>
        </w:rPr>
        <w:t xml:space="preserve"> </w:t>
      </w:r>
      <w:hyperlink r:id="rId16">
        <w:r w:rsidRPr="00F2540D">
          <w:rPr>
            <w:rFonts w:ascii="Times New Roman" w:hAnsi="Times New Roman" w:cs="Times New Roman"/>
            <w:color w:val="1F487C"/>
            <w:sz w:val="24"/>
            <w:szCs w:val="24"/>
            <w:u w:val="single" w:color="1F487C"/>
          </w:rPr>
          <w:t>https://hbr.org/2020/03/coronavirus-is-a-wake-up-call-for-supply-chain-management</w:t>
        </w:r>
        <w:r w:rsidRPr="00F2540D">
          <w:rPr>
            <w:rFonts w:ascii="Times New Roman" w:hAnsi="Times New Roman" w:cs="Times New Roman"/>
            <w:color w:val="1F487C"/>
            <w:spacing w:val="-1"/>
            <w:sz w:val="24"/>
            <w:szCs w:val="24"/>
          </w:rPr>
          <w:t xml:space="preserve"> </w:t>
        </w:r>
      </w:hyperlink>
      <w:r w:rsidRPr="00F2540D">
        <w:rPr>
          <w:rFonts w:ascii="Times New Roman" w:hAnsi="Times New Roman" w:cs="Times New Roman"/>
          <w:sz w:val="24"/>
          <w:szCs w:val="24"/>
        </w:rPr>
        <w:t>.</w:t>
      </w:r>
    </w:p>
    <w:p w14:paraId="14235047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line="242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 xml:space="preserve">Yeun, L. C. </w:t>
      </w:r>
      <w:r w:rsidRPr="00F2540D">
        <w:rPr>
          <w:rFonts w:ascii="Times New Roman" w:hAnsi="Times New Roman" w:cs="Times New Roman"/>
          <w:i/>
          <w:sz w:val="24"/>
          <w:szCs w:val="24"/>
        </w:rPr>
        <w:t xml:space="preserve">et al. </w:t>
      </w:r>
      <w:r w:rsidRPr="00F2540D">
        <w:rPr>
          <w:rFonts w:ascii="Times New Roman" w:hAnsi="Times New Roman" w:cs="Times New Roman"/>
          <w:sz w:val="24"/>
          <w:szCs w:val="24"/>
        </w:rPr>
        <w:t xml:space="preserve">(2008) ‘Vehicle Routing </w:t>
      </w:r>
      <w:proofErr w:type="gramStart"/>
      <w:r w:rsidRPr="00F2540D">
        <w:rPr>
          <w:rFonts w:ascii="Times New Roman" w:hAnsi="Times New Roman" w:cs="Times New Roman"/>
          <w:sz w:val="24"/>
          <w:szCs w:val="24"/>
        </w:rPr>
        <w:t>Problem :</w:t>
      </w:r>
      <w:proofErr w:type="gramEnd"/>
      <w:r w:rsidRPr="00F2540D">
        <w:rPr>
          <w:rFonts w:ascii="Times New Roman" w:hAnsi="Times New Roman" w:cs="Times New Roman"/>
          <w:sz w:val="24"/>
          <w:szCs w:val="24"/>
        </w:rPr>
        <w:t xml:space="preserve"> Models and Solutions’, </w:t>
      </w:r>
      <w:r w:rsidRPr="00F2540D">
        <w:rPr>
          <w:rFonts w:ascii="Times New Roman" w:hAnsi="Times New Roman" w:cs="Times New Roman"/>
          <w:i/>
          <w:sz w:val="24"/>
          <w:szCs w:val="24"/>
        </w:rPr>
        <w:t>Journal of Quality</w:t>
      </w:r>
      <w:r w:rsidRPr="00F2540D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Measurement</w:t>
      </w:r>
      <w:r w:rsidRPr="00F2540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 xml:space="preserve">and </w:t>
      </w:r>
      <w:proofErr w:type="spellStart"/>
      <w:r w:rsidRPr="00F2540D">
        <w:rPr>
          <w:rFonts w:ascii="Times New Roman" w:hAnsi="Times New Roman" w:cs="Times New Roman"/>
          <w:i/>
          <w:sz w:val="24"/>
          <w:szCs w:val="24"/>
        </w:rPr>
        <w:t>Analysisi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, 4(1), pp. 205–218.</w:t>
      </w:r>
    </w:p>
    <w:p w14:paraId="29CB6446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line="242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40D">
        <w:rPr>
          <w:rFonts w:ascii="Times New Roman" w:hAnsi="Times New Roman" w:cs="Times New Roman"/>
          <w:spacing w:val="-1"/>
          <w:sz w:val="24"/>
          <w:szCs w:val="24"/>
        </w:rPr>
        <w:t>Zaffran</w:t>
      </w:r>
      <w:proofErr w:type="spellEnd"/>
      <w:r w:rsidRPr="00F2540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M.</w:t>
      </w:r>
      <w:r w:rsidRPr="00F2540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>et</w:t>
      </w:r>
      <w:r w:rsidRPr="00F2540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pacing w:val="-1"/>
          <w:sz w:val="24"/>
          <w:szCs w:val="24"/>
        </w:rPr>
        <w:t>al.</w:t>
      </w:r>
      <w:r w:rsidRPr="00F2540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(2013)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‘The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imperative</w:t>
      </w:r>
      <w:r w:rsidRPr="00F2540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F2540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stronger</w:t>
      </w:r>
      <w:r w:rsidRPr="00F2540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vaccine</w:t>
      </w:r>
      <w:r w:rsidRPr="00F254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supply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and</w:t>
      </w:r>
      <w:r w:rsidRPr="00F254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logistics</w:t>
      </w:r>
      <w:r w:rsidRPr="00F2540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systems’,</w:t>
      </w:r>
      <w:r w:rsidRPr="00F254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i/>
          <w:sz w:val="24"/>
          <w:szCs w:val="24"/>
        </w:rPr>
        <w:t>Vaccine</w:t>
      </w:r>
      <w:r w:rsidRPr="00F2540D">
        <w:rPr>
          <w:rFonts w:ascii="Times New Roman" w:hAnsi="Times New Roman" w:cs="Times New Roman"/>
          <w:sz w:val="24"/>
          <w:szCs w:val="24"/>
        </w:rPr>
        <w:t>,</w:t>
      </w:r>
      <w:r w:rsidRPr="00F2540D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31(SUPPL2),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 xml:space="preserve">pp. B73–B80. </w:t>
      </w:r>
      <w:proofErr w:type="spellStart"/>
      <w:r w:rsidRPr="00F2540D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F2540D">
        <w:rPr>
          <w:rFonts w:ascii="Times New Roman" w:hAnsi="Times New Roman" w:cs="Times New Roman"/>
          <w:sz w:val="24"/>
          <w:szCs w:val="24"/>
        </w:rPr>
        <w:t>: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10.1016/j.vaccine.2012.11.036.</w:t>
      </w:r>
    </w:p>
    <w:p w14:paraId="7AD298E8" w14:textId="77777777" w:rsidR="00F2540D" w:rsidRPr="00F2540D" w:rsidRDefault="00F2540D" w:rsidP="00F2540D">
      <w:pPr>
        <w:pStyle w:val="ListParagraph"/>
        <w:numPr>
          <w:ilvl w:val="1"/>
          <w:numId w:val="40"/>
        </w:numPr>
        <w:autoSpaceDE w:val="0"/>
        <w:autoSpaceDN w:val="0"/>
        <w:spacing w:line="23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WHO,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2022a,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Coronavirus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(COVID-19)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dashboard.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URL</w:t>
      </w:r>
      <w:r w:rsidRPr="00F2540D">
        <w:rPr>
          <w:rFonts w:ascii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hyperlink r:id="rId17">
        <w:r w:rsidRPr="00F2540D">
          <w:rPr>
            <w:rFonts w:ascii="Times New Roman" w:hAnsi="Times New Roman" w:cs="Times New Roman"/>
            <w:color w:val="006FC0"/>
            <w:sz w:val="24"/>
            <w:szCs w:val="24"/>
            <w:u w:val="single" w:color="006FC0"/>
          </w:rPr>
          <w:t>https://covid19.who.int</w:t>
        </w:r>
      </w:hyperlink>
      <w:r w:rsidRPr="00F2540D">
        <w:rPr>
          <w:rFonts w:ascii="Times New Roman" w:hAnsi="Times New Roman" w:cs="Times New Roman"/>
          <w:color w:val="006FC0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(Accessed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August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2022)</w:t>
      </w:r>
    </w:p>
    <w:p w14:paraId="7C41076B" w14:textId="2681AE9C" w:rsidR="00F2540D" w:rsidRPr="00F2540D" w:rsidRDefault="00F2540D" w:rsidP="00F2540D">
      <w:pPr>
        <w:pStyle w:val="ListParagraph"/>
        <w:numPr>
          <w:ilvl w:val="1"/>
          <w:numId w:val="40"/>
        </w:numPr>
        <w:tabs>
          <w:tab w:val="left" w:pos="2755"/>
          <w:tab w:val="left" w:pos="4155"/>
          <w:tab w:val="left" w:pos="6035"/>
          <w:tab w:val="left" w:pos="7968"/>
          <w:tab w:val="left" w:pos="9722"/>
        </w:tabs>
        <w:autoSpaceDE w:val="0"/>
        <w:autoSpaceDN w:val="0"/>
        <w:spacing w:line="237" w:lineRule="auto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WHO,</w:t>
      </w:r>
      <w:r w:rsidRPr="00F2540D">
        <w:rPr>
          <w:rFonts w:ascii="Times New Roman" w:hAnsi="Times New Roman" w:cs="Times New Roman"/>
          <w:sz w:val="24"/>
          <w:szCs w:val="24"/>
        </w:rPr>
        <w:tab/>
        <w:t>2022b,</w:t>
      </w:r>
      <w:r w:rsidRPr="00F2540D">
        <w:rPr>
          <w:rFonts w:ascii="Times New Roman" w:hAnsi="Times New Roman" w:cs="Times New Roman"/>
          <w:sz w:val="24"/>
          <w:szCs w:val="24"/>
        </w:rPr>
        <w:tab/>
        <w:t>Coronavirus</w:t>
      </w:r>
      <w:r w:rsidRPr="00F2540D">
        <w:rPr>
          <w:rFonts w:ascii="Times New Roman" w:hAnsi="Times New Roman" w:cs="Times New Roman"/>
          <w:sz w:val="24"/>
          <w:szCs w:val="24"/>
        </w:rPr>
        <w:tab/>
        <w:t>(COVID-19)</w:t>
      </w:r>
      <w:r w:rsidRPr="00F2540D">
        <w:rPr>
          <w:rFonts w:ascii="Times New Roman" w:hAnsi="Times New Roman" w:cs="Times New Roman"/>
          <w:sz w:val="24"/>
          <w:szCs w:val="24"/>
        </w:rPr>
        <w:tab/>
        <w:t>dashboard.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>URL</w:t>
      </w:r>
      <w:r w:rsidRPr="00F2540D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hyperlink r:id="rId18">
        <w:r w:rsidRPr="00F2540D">
          <w:rPr>
            <w:rFonts w:ascii="Times New Roman" w:hAnsi="Times New Roman" w:cs="Times New Roman"/>
            <w:color w:val="006FC0"/>
            <w:sz w:val="24"/>
            <w:szCs w:val="24"/>
          </w:rPr>
          <w:t>https://covid19.who.int/region/searo/country/id</w:t>
        </w:r>
        <w:r w:rsidRPr="00F2540D">
          <w:rPr>
            <w:rFonts w:ascii="Times New Roman" w:hAnsi="Times New Roman" w:cs="Times New Roman"/>
            <w:color w:val="006FC0"/>
            <w:spacing w:val="1"/>
            <w:sz w:val="24"/>
            <w:szCs w:val="24"/>
          </w:rPr>
          <w:t xml:space="preserve"> </w:t>
        </w:r>
      </w:hyperlink>
      <w:r w:rsidRPr="00F2540D">
        <w:rPr>
          <w:rFonts w:ascii="Times New Roman" w:hAnsi="Times New Roman" w:cs="Times New Roman"/>
          <w:sz w:val="24"/>
          <w:szCs w:val="24"/>
        </w:rPr>
        <w:t>. (Accessed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August</w:t>
      </w:r>
      <w:r w:rsidRPr="00F254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2022)</w:t>
      </w:r>
    </w:p>
    <w:p w14:paraId="6AB85311" w14:textId="0AC4DDE0" w:rsidR="00C44A19" w:rsidRPr="00F2540D" w:rsidRDefault="00F2540D" w:rsidP="00C44A19">
      <w:pPr>
        <w:pStyle w:val="ListParagraph"/>
        <w:numPr>
          <w:ilvl w:val="1"/>
          <w:numId w:val="40"/>
        </w:numPr>
        <w:tabs>
          <w:tab w:val="left" w:pos="2431"/>
        </w:tabs>
        <w:autoSpaceDE w:val="0"/>
        <w:autoSpaceDN w:val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2540D">
        <w:rPr>
          <w:rFonts w:ascii="Times New Roman" w:hAnsi="Times New Roman" w:cs="Times New Roman"/>
          <w:sz w:val="24"/>
          <w:szCs w:val="24"/>
        </w:rPr>
        <w:t>WHO, 2022c, WHO releases global COVID-19 vaccination strategy update to reach unprotected.</w:t>
      </w:r>
      <w:r w:rsidRPr="00F254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URL</w:t>
      </w:r>
      <w:r w:rsidRPr="00F2540D">
        <w:rPr>
          <w:rFonts w:ascii="Times New Roman" w:hAnsi="Times New Roman" w:cs="Times New Roman"/>
          <w:sz w:val="24"/>
          <w:szCs w:val="24"/>
        </w:rPr>
        <w:tab/>
      </w:r>
      <w:hyperlink r:id="rId19">
        <w:r w:rsidRPr="00F2540D">
          <w:rPr>
            <w:rFonts w:ascii="Times New Roman" w:hAnsi="Times New Roman" w:cs="Times New Roman"/>
            <w:color w:val="006FC0"/>
            <w:spacing w:val="-1"/>
            <w:sz w:val="24"/>
            <w:szCs w:val="24"/>
          </w:rPr>
          <w:t>https://www.who.int/news/item/22-07-2022-who-releases-global-covid-19-vaccination-</w:t>
        </w:r>
      </w:hyperlink>
      <w:r w:rsidRPr="00F2540D">
        <w:rPr>
          <w:rFonts w:ascii="Times New Roman" w:hAnsi="Times New Roman" w:cs="Times New Roman"/>
          <w:color w:val="006FC0"/>
          <w:sz w:val="24"/>
          <w:szCs w:val="24"/>
        </w:rPr>
        <w:t xml:space="preserve"> </w:t>
      </w:r>
      <w:hyperlink r:id="rId20">
        <w:r w:rsidRPr="00F2540D">
          <w:rPr>
            <w:rFonts w:ascii="Times New Roman" w:hAnsi="Times New Roman" w:cs="Times New Roman"/>
            <w:color w:val="006FC0"/>
            <w:sz w:val="24"/>
            <w:szCs w:val="24"/>
          </w:rPr>
          <w:t>strategy-update-to-reach-unprotected</w:t>
        </w:r>
        <w:r w:rsidRPr="00F2540D">
          <w:rPr>
            <w:rFonts w:ascii="Times New Roman" w:hAnsi="Times New Roman" w:cs="Times New Roman"/>
            <w:color w:val="006FC0"/>
            <w:spacing w:val="-1"/>
            <w:sz w:val="24"/>
            <w:szCs w:val="24"/>
          </w:rPr>
          <w:t xml:space="preserve"> </w:t>
        </w:r>
      </w:hyperlink>
      <w:r w:rsidRPr="00F2540D">
        <w:rPr>
          <w:rFonts w:ascii="Times New Roman" w:hAnsi="Times New Roman" w:cs="Times New Roman"/>
          <w:sz w:val="24"/>
          <w:szCs w:val="24"/>
        </w:rPr>
        <w:t>. (Accessed July</w:t>
      </w:r>
      <w:r w:rsidRPr="00F254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2540D">
        <w:rPr>
          <w:rFonts w:ascii="Times New Roman" w:hAnsi="Times New Roman" w:cs="Times New Roman"/>
          <w:sz w:val="24"/>
          <w:szCs w:val="24"/>
        </w:rPr>
        <w:t>2022)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44A19" w:rsidRPr="00F2540D" w:rsidSect="000F09C0">
      <w:type w:val="continuous"/>
      <w:pgSz w:w="11906" w:h="16838" w:code="9"/>
      <w:pgMar w:top="720" w:right="127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B44F0" w14:textId="77777777" w:rsidR="005C2177" w:rsidRDefault="005C2177" w:rsidP="00777209">
      <w:r>
        <w:separator/>
      </w:r>
    </w:p>
  </w:endnote>
  <w:endnote w:type="continuationSeparator" w:id="0">
    <w:p w14:paraId="5EFE96F5" w14:textId="77777777" w:rsidR="005C2177" w:rsidRDefault="005C2177" w:rsidP="0077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1CC54" w14:textId="73BE7091" w:rsidR="00777209" w:rsidRDefault="00777209">
    <w:pPr>
      <w:pStyle w:val="Footer"/>
      <w:jc w:val="right"/>
    </w:pPr>
  </w:p>
  <w:p w14:paraId="2688AC5A" w14:textId="77777777" w:rsidR="00777209" w:rsidRDefault="007772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939CA" w14:textId="28E29134" w:rsidR="002F3155" w:rsidRPr="00CF75DA" w:rsidRDefault="002F3155" w:rsidP="001A0924">
    <w:pPr>
      <w:pStyle w:val="Footer"/>
      <w:pBdr>
        <w:top w:val="single" w:sz="4" w:space="1" w:color="auto"/>
      </w:pBdr>
      <w:rPr>
        <w:rFonts w:asciiTheme="minorHAnsi" w:hAnsiTheme="minorHAnsi" w:cstheme="minorHAnsi"/>
        <w:sz w:val="18"/>
        <w:szCs w:val="18"/>
      </w:rPr>
    </w:pPr>
    <w:r w:rsidRPr="003D5D9C">
      <w:rPr>
        <w:rFonts w:asciiTheme="minorHAnsi" w:hAnsiTheme="minorHAnsi" w:cstheme="minorHAnsi"/>
        <w:sz w:val="18"/>
        <w:szCs w:val="18"/>
        <w:vertAlign w:val="superscript"/>
      </w:rPr>
      <w:t>*</w:t>
    </w:r>
    <w:r w:rsidRPr="003D5D9C">
      <w:rPr>
        <w:rFonts w:asciiTheme="minorHAnsi" w:hAnsiTheme="minorHAnsi" w:cstheme="minorHAnsi"/>
        <w:sz w:val="18"/>
        <w:szCs w:val="18"/>
      </w:rPr>
      <w:t xml:space="preserve">Corresponding author at: </w:t>
    </w:r>
    <w:r w:rsidR="00CF75DA" w:rsidRPr="00CF75DA">
      <w:rPr>
        <w:rFonts w:asciiTheme="minorHAnsi" w:hAnsiTheme="minorHAnsi" w:cstheme="minorHAnsi"/>
        <w:i/>
        <w:sz w:val="18"/>
        <w:szCs w:val="18"/>
      </w:rPr>
      <w:t>Universitas Surabaya</w:t>
    </w:r>
    <w:r w:rsidR="00CF75DA" w:rsidRPr="00CF75DA">
      <w:rPr>
        <w:rFonts w:asciiTheme="minorHAnsi" w:hAnsiTheme="minorHAnsi" w:cstheme="minorHAnsi"/>
        <w:i/>
        <w:spacing w:val="-47"/>
        <w:sz w:val="18"/>
        <w:szCs w:val="18"/>
      </w:rPr>
      <w:t xml:space="preserve"> </w:t>
    </w:r>
    <w:r w:rsidR="00CF75DA" w:rsidRPr="00CF75DA">
      <w:rPr>
        <w:rFonts w:asciiTheme="minorHAnsi" w:hAnsiTheme="minorHAnsi" w:cstheme="minorHAnsi"/>
        <w:i/>
        <w:sz w:val="18"/>
        <w:szCs w:val="18"/>
      </w:rPr>
      <w:t>Raya</w:t>
    </w:r>
    <w:r w:rsidR="00CF75DA" w:rsidRPr="00CF75DA">
      <w:rPr>
        <w:rFonts w:asciiTheme="minorHAnsi" w:hAnsiTheme="minorHAnsi" w:cstheme="minorHAnsi"/>
        <w:i/>
        <w:spacing w:val="-1"/>
        <w:sz w:val="18"/>
        <w:szCs w:val="18"/>
      </w:rPr>
      <w:t xml:space="preserve"> </w:t>
    </w:r>
    <w:proofErr w:type="spellStart"/>
    <w:r w:rsidR="00CF75DA" w:rsidRPr="00CF75DA">
      <w:rPr>
        <w:rFonts w:asciiTheme="minorHAnsi" w:hAnsiTheme="minorHAnsi" w:cstheme="minorHAnsi"/>
        <w:i/>
        <w:sz w:val="18"/>
        <w:szCs w:val="18"/>
      </w:rPr>
      <w:t>Kalirungkut</w:t>
    </w:r>
    <w:proofErr w:type="spellEnd"/>
    <w:r w:rsidR="00CF75DA" w:rsidRPr="00CF75DA">
      <w:rPr>
        <w:rFonts w:asciiTheme="minorHAnsi" w:hAnsiTheme="minorHAnsi" w:cstheme="minorHAnsi"/>
        <w:i/>
        <w:sz w:val="18"/>
        <w:szCs w:val="18"/>
      </w:rPr>
      <w:t>, Surabaya 60293, East</w:t>
    </w:r>
    <w:r w:rsidR="00CF75DA" w:rsidRPr="00CF75DA">
      <w:rPr>
        <w:rFonts w:asciiTheme="minorHAnsi" w:hAnsiTheme="minorHAnsi" w:cstheme="minorHAnsi"/>
        <w:i/>
        <w:spacing w:val="-1"/>
        <w:sz w:val="18"/>
        <w:szCs w:val="18"/>
      </w:rPr>
      <w:t xml:space="preserve"> </w:t>
    </w:r>
    <w:r w:rsidR="00CF75DA" w:rsidRPr="00CF75DA">
      <w:rPr>
        <w:rFonts w:asciiTheme="minorHAnsi" w:hAnsiTheme="minorHAnsi" w:cstheme="minorHAnsi"/>
        <w:i/>
        <w:sz w:val="18"/>
        <w:szCs w:val="18"/>
      </w:rPr>
      <w:t>Java, Indonesia</w:t>
    </w:r>
  </w:p>
  <w:p w14:paraId="1890A56B" w14:textId="0026C481" w:rsidR="002F3155" w:rsidRPr="003D5D9C" w:rsidRDefault="002F3155">
    <w:pPr>
      <w:pStyle w:val="Footer"/>
      <w:rPr>
        <w:rFonts w:asciiTheme="minorHAnsi" w:hAnsiTheme="minorHAnsi" w:cstheme="minorHAnsi"/>
        <w:sz w:val="18"/>
        <w:szCs w:val="18"/>
      </w:rPr>
    </w:pPr>
  </w:p>
  <w:p w14:paraId="1FB52E1B" w14:textId="6707FFD5" w:rsidR="002F3155" w:rsidRPr="003D5D9C" w:rsidRDefault="002F3155">
    <w:pPr>
      <w:pStyle w:val="Footer"/>
      <w:rPr>
        <w:rFonts w:asciiTheme="minorHAnsi" w:hAnsiTheme="minorHAnsi" w:cstheme="minorHAnsi"/>
        <w:sz w:val="18"/>
        <w:szCs w:val="18"/>
      </w:rPr>
    </w:pPr>
    <w:r w:rsidRPr="003D5D9C">
      <w:rPr>
        <w:rFonts w:asciiTheme="minorHAnsi" w:hAnsiTheme="minorHAnsi" w:cstheme="minorHAnsi"/>
        <w:sz w:val="18"/>
        <w:szCs w:val="18"/>
      </w:rPr>
      <w:t xml:space="preserve">E-mail address: </w:t>
    </w:r>
    <w:r w:rsidR="00CF75DA">
      <w:rPr>
        <w:rFonts w:ascii="Calibri" w:hAnsi="Calibri"/>
        <w:color w:val="585858"/>
        <w:sz w:val="18"/>
      </w:rPr>
      <w:t>olyvianovawanda@staff.ubaya.ac.id</w:t>
    </w:r>
  </w:p>
  <w:p w14:paraId="18412FC3" w14:textId="77777777" w:rsidR="003D5D9C" w:rsidRDefault="006D00B8">
    <w:pPr>
      <w:pStyle w:val="Footer"/>
      <w:rPr>
        <w:rFonts w:asciiTheme="minorHAnsi" w:hAnsiTheme="minorHAnsi" w:cstheme="minorHAnsi"/>
        <w:sz w:val="18"/>
        <w:szCs w:val="18"/>
      </w:rPr>
    </w:pPr>
    <w:r w:rsidRPr="003D5D9C">
      <w:rPr>
        <w:rFonts w:asciiTheme="minorHAnsi" w:hAnsiTheme="minorHAnsi" w:cstheme="minorHAnsi"/>
        <w:sz w:val="18"/>
        <w:szCs w:val="18"/>
      </w:rPr>
      <w:t xml:space="preserve">Copyright © </w:t>
    </w:r>
    <w:proofErr w:type="spellStart"/>
    <w:r w:rsidRPr="003D5D9C">
      <w:rPr>
        <w:rFonts w:asciiTheme="minorHAnsi" w:hAnsiTheme="minorHAnsi" w:cstheme="minorHAnsi"/>
        <w:sz w:val="18"/>
        <w:szCs w:val="18"/>
      </w:rPr>
      <w:t>PublishedYear</w:t>
    </w:r>
    <w:proofErr w:type="spellEnd"/>
    <w:r w:rsidRPr="003D5D9C">
      <w:rPr>
        <w:rFonts w:asciiTheme="minorHAnsi" w:hAnsiTheme="minorHAnsi" w:cstheme="minorHAnsi"/>
        <w:sz w:val="18"/>
        <w:szCs w:val="18"/>
      </w:rPr>
      <w:t xml:space="preserve"> Published by Teknik </w:t>
    </w:r>
    <w:proofErr w:type="spellStart"/>
    <w:r w:rsidRPr="003D5D9C">
      <w:rPr>
        <w:rFonts w:asciiTheme="minorHAnsi" w:hAnsiTheme="minorHAnsi" w:cstheme="minorHAnsi"/>
        <w:sz w:val="18"/>
        <w:szCs w:val="18"/>
      </w:rPr>
      <w:t>Industri</w:t>
    </w:r>
    <w:proofErr w:type="spellEnd"/>
    <w:r w:rsidRPr="003D5D9C">
      <w:rPr>
        <w:rFonts w:asciiTheme="minorHAnsi" w:hAnsiTheme="minorHAnsi" w:cstheme="minorHAnsi"/>
        <w:sz w:val="18"/>
        <w:szCs w:val="18"/>
      </w:rPr>
      <w:t xml:space="preserve"> </w:t>
    </w:r>
    <w:proofErr w:type="spellStart"/>
    <w:r w:rsidRPr="003D5D9C">
      <w:rPr>
        <w:rFonts w:asciiTheme="minorHAnsi" w:hAnsiTheme="minorHAnsi" w:cstheme="minorHAnsi"/>
        <w:sz w:val="18"/>
        <w:szCs w:val="18"/>
      </w:rPr>
      <w:t>Agro</w:t>
    </w:r>
    <w:proofErr w:type="spellEnd"/>
    <w:r w:rsidRPr="003D5D9C">
      <w:rPr>
        <w:rFonts w:asciiTheme="minorHAnsi" w:hAnsiTheme="minorHAnsi" w:cstheme="minorHAnsi"/>
        <w:sz w:val="18"/>
        <w:szCs w:val="18"/>
      </w:rPr>
      <w:t xml:space="preserve"> ATIM Publisher, ISSN: 2830-3504 </w:t>
    </w:r>
  </w:p>
  <w:p w14:paraId="3E368EF9" w14:textId="28DF4405" w:rsidR="00C63EE5" w:rsidRPr="003D5D9C" w:rsidRDefault="006D00B8">
    <w:pPr>
      <w:pStyle w:val="Footer"/>
      <w:rPr>
        <w:rFonts w:asciiTheme="minorHAnsi" w:hAnsiTheme="minorHAnsi" w:cstheme="minorHAnsi"/>
        <w:sz w:val="18"/>
        <w:szCs w:val="18"/>
      </w:rPr>
    </w:pPr>
    <w:r w:rsidRPr="003D5D9C">
      <w:rPr>
        <w:rFonts w:asciiTheme="minorHAnsi" w:hAnsiTheme="minorHAnsi" w:cstheme="minorHAnsi"/>
        <w:sz w:val="18"/>
        <w:szCs w:val="18"/>
      </w:rPr>
      <w:t>Journal Homepage: https://journal.atim.ac.id/index.php/jaier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1F72FF" w14:textId="77777777" w:rsidR="005C2177" w:rsidRDefault="005C2177" w:rsidP="00777209">
      <w:r>
        <w:separator/>
      </w:r>
    </w:p>
  </w:footnote>
  <w:footnote w:type="continuationSeparator" w:id="0">
    <w:p w14:paraId="41DBC60F" w14:textId="77777777" w:rsidR="005C2177" w:rsidRDefault="005C2177" w:rsidP="0077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8705699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4E42D49" w14:textId="43A1B800" w:rsidR="000F09C0" w:rsidRDefault="000F09C0" w:rsidP="00AA315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00B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DB5CA7" w14:textId="77777777" w:rsidR="000F09C0" w:rsidRDefault="000F09C0" w:rsidP="000F09C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Calibri" w:hAnsi="Calibri" w:cs="Calibri"/>
        <w:sz w:val="22"/>
        <w:szCs w:val="22"/>
      </w:rPr>
      <w:id w:val="-15563087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C8E20E" w14:textId="7EFA6A8C" w:rsidR="000F09C0" w:rsidRPr="000251C0" w:rsidRDefault="000F09C0" w:rsidP="00AA315A">
        <w:pPr>
          <w:pStyle w:val="Header"/>
          <w:framePr w:wrap="none" w:vAnchor="text" w:hAnchor="margin" w:xAlign="right" w:y="1"/>
          <w:rPr>
            <w:rStyle w:val="PageNumber"/>
            <w:rFonts w:ascii="Calibri" w:hAnsi="Calibri" w:cs="Calibri"/>
            <w:sz w:val="22"/>
            <w:szCs w:val="22"/>
          </w:rPr>
        </w:pPr>
        <w:r w:rsidRPr="000251C0">
          <w:rPr>
            <w:rStyle w:val="PageNumber"/>
            <w:rFonts w:ascii="Calibri" w:hAnsi="Calibri" w:cs="Calibri"/>
            <w:sz w:val="22"/>
            <w:szCs w:val="22"/>
          </w:rPr>
          <w:fldChar w:fldCharType="begin"/>
        </w:r>
        <w:r w:rsidRPr="000251C0">
          <w:rPr>
            <w:rStyle w:val="PageNumber"/>
            <w:rFonts w:ascii="Calibri" w:hAnsi="Calibri" w:cs="Calibri"/>
            <w:sz w:val="22"/>
            <w:szCs w:val="22"/>
          </w:rPr>
          <w:instrText xml:space="preserve"> PAGE </w:instrText>
        </w:r>
        <w:r w:rsidRPr="000251C0">
          <w:rPr>
            <w:rStyle w:val="PageNumber"/>
            <w:rFonts w:ascii="Calibri" w:hAnsi="Calibri" w:cs="Calibri"/>
            <w:sz w:val="22"/>
            <w:szCs w:val="22"/>
          </w:rPr>
          <w:fldChar w:fldCharType="separate"/>
        </w:r>
        <w:r w:rsidRPr="000251C0">
          <w:rPr>
            <w:rStyle w:val="PageNumber"/>
            <w:rFonts w:ascii="Calibri" w:hAnsi="Calibri" w:cs="Calibri"/>
            <w:noProof/>
            <w:sz w:val="22"/>
            <w:szCs w:val="22"/>
          </w:rPr>
          <w:t>2</w:t>
        </w:r>
        <w:r w:rsidRPr="000251C0">
          <w:rPr>
            <w:rStyle w:val="PageNumber"/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A7D88A2" w14:textId="6F9E639E" w:rsidR="0024068C" w:rsidRPr="00791F9A" w:rsidRDefault="00791F9A" w:rsidP="00791F9A">
    <w:pPr>
      <w:pStyle w:val="Header"/>
      <w:rPr>
        <w:rFonts w:ascii="Times" w:hAnsi="Times"/>
        <w:i/>
        <w:iCs/>
        <w:sz w:val="18"/>
        <w:szCs w:val="18"/>
      </w:rPr>
    </w:pPr>
    <w:r>
      <w:rPr>
        <w:rFonts w:ascii="Times" w:hAnsi="Times"/>
        <w:i/>
        <w:iCs/>
        <w:sz w:val="18"/>
        <w:szCs w:val="18"/>
      </w:rPr>
      <w:t xml:space="preserve">          </w:t>
    </w:r>
    <w:r w:rsidRPr="00A16BC4">
      <w:rPr>
        <w:rFonts w:ascii="Times" w:hAnsi="Times"/>
        <w:i/>
        <w:iCs/>
        <w:sz w:val="18"/>
        <w:szCs w:val="18"/>
      </w:rPr>
      <w:t>J</w:t>
    </w:r>
    <w:r>
      <w:rPr>
        <w:rFonts w:ascii="Times" w:hAnsi="Times"/>
        <w:i/>
        <w:iCs/>
        <w:sz w:val="18"/>
        <w:szCs w:val="18"/>
      </w:rPr>
      <w:t xml:space="preserve">ournal of </w:t>
    </w:r>
    <w:proofErr w:type="spellStart"/>
    <w:r>
      <w:rPr>
        <w:rFonts w:ascii="Times" w:hAnsi="Times"/>
        <w:i/>
        <w:iCs/>
        <w:sz w:val="18"/>
        <w:szCs w:val="18"/>
      </w:rPr>
      <w:t>Agro</w:t>
    </w:r>
    <w:proofErr w:type="spellEnd"/>
    <w:r>
      <w:rPr>
        <w:rFonts w:ascii="Times" w:hAnsi="Times"/>
        <w:i/>
        <w:iCs/>
        <w:sz w:val="18"/>
        <w:szCs w:val="18"/>
      </w:rPr>
      <w:t>-industry Engineering Research</w:t>
    </w:r>
    <w:r w:rsidRPr="00A16BC4">
      <w:rPr>
        <w:rFonts w:ascii="Times" w:hAnsi="Times"/>
        <w:i/>
        <w:iCs/>
        <w:sz w:val="18"/>
        <w:szCs w:val="18"/>
      </w:rPr>
      <w:t xml:space="preserve"> (J</w:t>
    </w:r>
    <w:r>
      <w:rPr>
        <w:rFonts w:ascii="Times" w:hAnsi="Times"/>
        <w:i/>
        <w:iCs/>
        <w:sz w:val="18"/>
        <w:szCs w:val="18"/>
      </w:rPr>
      <w:t>AIER</w:t>
    </w:r>
    <w:r w:rsidRPr="00A16BC4">
      <w:rPr>
        <w:rFonts w:ascii="Times" w:hAnsi="Times"/>
        <w:i/>
        <w:iCs/>
        <w:sz w:val="18"/>
        <w:szCs w:val="18"/>
      </w:rPr>
      <w:t>)</w:t>
    </w:r>
    <w:r>
      <w:rPr>
        <w:rFonts w:ascii="Times" w:hAnsi="Times"/>
        <w:i/>
        <w:iCs/>
        <w:sz w:val="18"/>
        <w:szCs w:val="18"/>
      </w:rPr>
      <w:t xml:space="preserve"> Vol. </w:t>
    </w:r>
    <w:r w:rsidR="00F2540D">
      <w:rPr>
        <w:rFonts w:ascii="Times" w:hAnsi="Times"/>
        <w:i/>
        <w:iCs/>
        <w:sz w:val="18"/>
        <w:szCs w:val="18"/>
      </w:rPr>
      <w:t xml:space="preserve">2 </w:t>
    </w:r>
    <w:r>
      <w:rPr>
        <w:rFonts w:ascii="Times" w:hAnsi="Times"/>
        <w:i/>
        <w:iCs/>
        <w:sz w:val="18"/>
        <w:szCs w:val="18"/>
      </w:rPr>
      <w:t>No.</w:t>
    </w:r>
    <w:r w:rsidR="00F2540D">
      <w:rPr>
        <w:rFonts w:ascii="Times" w:hAnsi="Times"/>
        <w:i/>
        <w:iCs/>
        <w:sz w:val="18"/>
        <w:szCs w:val="18"/>
      </w:rPr>
      <w:t>1, 2023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9651E" w14:textId="6BDA71A3" w:rsidR="00A16BC4" w:rsidRPr="00A16BC4" w:rsidRDefault="00A16BC4" w:rsidP="00A16BC4">
    <w:pPr>
      <w:pStyle w:val="Header"/>
      <w:rPr>
        <w:rFonts w:ascii="Times" w:hAnsi="Times"/>
        <w:i/>
        <w:iCs/>
        <w:sz w:val="18"/>
        <w:szCs w:val="18"/>
      </w:rPr>
    </w:pPr>
    <w:r w:rsidRPr="00A16BC4">
      <w:rPr>
        <w:rFonts w:ascii="Times" w:hAnsi="Times"/>
        <w:i/>
        <w:iCs/>
        <w:sz w:val="18"/>
        <w:szCs w:val="18"/>
      </w:rPr>
      <w:t>J</w:t>
    </w:r>
    <w:r w:rsidR="004C4897">
      <w:rPr>
        <w:rFonts w:ascii="Times" w:hAnsi="Times"/>
        <w:i/>
        <w:iCs/>
        <w:sz w:val="18"/>
        <w:szCs w:val="18"/>
      </w:rPr>
      <w:t xml:space="preserve">ournal of </w:t>
    </w:r>
    <w:proofErr w:type="spellStart"/>
    <w:r w:rsidR="004C4897">
      <w:rPr>
        <w:rFonts w:ascii="Times" w:hAnsi="Times"/>
        <w:i/>
        <w:iCs/>
        <w:sz w:val="18"/>
        <w:szCs w:val="18"/>
      </w:rPr>
      <w:t>Agro</w:t>
    </w:r>
    <w:proofErr w:type="spellEnd"/>
    <w:r w:rsidR="004C4897">
      <w:rPr>
        <w:rFonts w:ascii="Times" w:hAnsi="Times"/>
        <w:i/>
        <w:iCs/>
        <w:sz w:val="18"/>
        <w:szCs w:val="18"/>
      </w:rPr>
      <w:t>-industry Engineering Research</w:t>
    </w:r>
    <w:r w:rsidRPr="00A16BC4">
      <w:rPr>
        <w:rFonts w:ascii="Times" w:hAnsi="Times"/>
        <w:i/>
        <w:iCs/>
        <w:sz w:val="18"/>
        <w:szCs w:val="18"/>
      </w:rPr>
      <w:t xml:space="preserve"> (J</w:t>
    </w:r>
    <w:r w:rsidR="004C4897">
      <w:rPr>
        <w:rFonts w:ascii="Times" w:hAnsi="Times"/>
        <w:i/>
        <w:iCs/>
        <w:sz w:val="18"/>
        <w:szCs w:val="18"/>
      </w:rPr>
      <w:t>AIER</w:t>
    </w:r>
    <w:r w:rsidRPr="00A16BC4">
      <w:rPr>
        <w:rFonts w:ascii="Times" w:hAnsi="Times"/>
        <w:i/>
        <w:iCs/>
        <w:sz w:val="18"/>
        <w:szCs w:val="18"/>
      </w:rPr>
      <w:t>)</w:t>
    </w:r>
    <w:r>
      <w:rPr>
        <w:rFonts w:ascii="Times" w:hAnsi="Times"/>
        <w:i/>
        <w:iCs/>
        <w:sz w:val="18"/>
        <w:szCs w:val="18"/>
      </w:rPr>
      <w:t xml:space="preserve"> Vol.</w:t>
    </w:r>
    <w:r w:rsidR="00F2540D">
      <w:rPr>
        <w:rFonts w:ascii="Times" w:hAnsi="Times"/>
        <w:i/>
        <w:iCs/>
        <w:sz w:val="18"/>
        <w:szCs w:val="18"/>
      </w:rPr>
      <w:t>2</w:t>
    </w:r>
    <w:r>
      <w:rPr>
        <w:rFonts w:ascii="Times" w:hAnsi="Times"/>
        <w:i/>
        <w:iCs/>
        <w:sz w:val="18"/>
        <w:szCs w:val="18"/>
      </w:rPr>
      <w:t xml:space="preserve"> N</w:t>
    </w:r>
    <w:r w:rsidR="00F2540D">
      <w:rPr>
        <w:rFonts w:ascii="Times" w:hAnsi="Times"/>
        <w:i/>
        <w:iCs/>
        <w:sz w:val="18"/>
        <w:szCs w:val="18"/>
      </w:rPr>
      <w:t>o.1, 2023</w:t>
    </w:r>
    <w:r w:rsidR="009A0735" w:rsidRPr="009A0735">
      <w:rPr>
        <w:rFonts w:ascii="Times New Roman" w:hAnsi="Times New Roman" w:cs="Times New Roman"/>
        <w:i/>
        <w:iCs/>
        <w:sz w:val="18"/>
        <w:szCs w:val="18"/>
      </w:rPr>
      <w:t xml:space="preserve"> </w:t>
    </w:r>
  </w:p>
  <w:p w14:paraId="5DF39EEF" w14:textId="4BA99422" w:rsidR="00A16BC4" w:rsidRDefault="003265B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CB2F9" wp14:editId="3F29A992">
              <wp:simplePos x="0" y="0"/>
              <wp:positionH relativeFrom="column">
                <wp:posOffset>1064602</wp:posOffset>
              </wp:positionH>
              <wp:positionV relativeFrom="paragraph">
                <wp:posOffset>149225</wp:posOffset>
              </wp:positionV>
              <wp:extent cx="3364230" cy="859790"/>
              <wp:effectExtent l="0" t="0" r="13970" b="165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230" cy="85979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A921361" w14:textId="77777777" w:rsidR="00A16BC4" w:rsidRPr="00A16BC4" w:rsidRDefault="00A16BC4">
                          <w:pPr>
                            <w:pStyle w:val="Head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</w:p>
                        <w:p w14:paraId="70FE402F" w14:textId="63D7690A" w:rsidR="00A16BC4" w:rsidRPr="00A16BC4" w:rsidRDefault="00A16BC4" w:rsidP="00701D01">
                          <w:pPr>
                            <w:pStyle w:val="Header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A16BC4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J</w:t>
                          </w:r>
                          <w:r w:rsidR="003265B6"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AIER</w:t>
                          </w:r>
                        </w:p>
                        <w:p w14:paraId="367DE5C8" w14:textId="67750202" w:rsidR="00A16BC4" w:rsidRPr="00A16BC4" w:rsidRDefault="003265B6" w:rsidP="00701D01">
                          <w:pPr>
                            <w:pStyle w:val="Head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 xml:space="preserve">Journal of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Agro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t>-industry Engineering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CB2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3.85pt;margin-top:11.75pt;width:264.9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" fillcolor="#622423 [1605]" strokeweight=".5pt">
              <v:textbox>
                <w:txbxContent>
                  <w:p w14:paraId="1A921361" w14:textId="77777777" w:rsidR="00A16BC4" w:rsidRPr="00A16BC4" w:rsidRDefault="00A16BC4">
                    <w:pPr>
                      <w:pStyle w:val="Header"/>
                      <w:rPr>
                        <w:b/>
                        <w:bCs/>
                        <w:sz w:val="36"/>
                        <w:szCs w:val="36"/>
                      </w:rPr>
                    </w:pPr>
                  </w:p>
                  <w:p w14:paraId="70FE402F" w14:textId="63D7690A" w:rsidR="00A16BC4" w:rsidRPr="00A16BC4" w:rsidRDefault="00A16BC4" w:rsidP="00701D01">
                    <w:pPr>
                      <w:pStyle w:val="Header"/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A16BC4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J</w:t>
                    </w:r>
                    <w:r w:rsidR="003265B6">
                      <w:rPr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AIER</w:t>
                    </w:r>
                  </w:p>
                  <w:p w14:paraId="367DE5C8" w14:textId="67750202" w:rsidR="00A16BC4" w:rsidRPr="00A16BC4" w:rsidRDefault="003265B6" w:rsidP="00701D01">
                    <w:pPr>
                      <w:pStyle w:val="Head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 xml:space="preserve">Journal of </w:t>
                    </w:r>
                    <w:proofErr w:type="spellStart"/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Agro</w:t>
                    </w:r>
                    <w:proofErr w:type="spellEnd"/>
                    <w:r>
                      <w:rPr>
                        <w:color w:val="FFFFFF" w:themeColor="background1"/>
                        <w:sz w:val="24"/>
                        <w:szCs w:val="24"/>
                      </w:rPr>
                      <w:t>-industry Engineering Research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FB11F24" w14:textId="449CBA73" w:rsidR="00A16BC4" w:rsidRDefault="00A16BC4">
    <w:pPr>
      <w:pStyle w:val="Header"/>
    </w:pPr>
  </w:p>
  <w:p w14:paraId="0E3517D2" w14:textId="6DD948B3" w:rsidR="00A16BC4" w:rsidRDefault="00A16BC4">
    <w:pPr>
      <w:pStyle w:val="Header"/>
    </w:pPr>
  </w:p>
  <w:p w14:paraId="1A9B7E74" w14:textId="7236A5CA" w:rsidR="00A16BC4" w:rsidRDefault="00A16BC4">
    <w:pPr>
      <w:pStyle w:val="Header"/>
    </w:pPr>
  </w:p>
  <w:p w14:paraId="1F4622D2" w14:textId="2BAB7B1C" w:rsidR="00A16BC4" w:rsidRDefault="00A16BC4">
    <w:pPr>
      <w:pStyle w:val="Header"/>
    </w:pPr>
  </w:p>
  <w:p w14:paraId="6C9EA26F" w14:textId="338213E6" w:rsidR="00A16BC4" w:rsidRDefault="00A16BC4">
    <w:pPr>
      <w:pStyle w:val="Header"/>
    </w:pPr>
  </w:p>
  <w:p w14:paraId="204231E1" w14:textId="77777777" w:rsidR="00A16BC4" w:rsidRDefault="00A16BC4">
    <w:pPr>
      <w:pStyle w:val="Header"/>
    </w:pPr>
  </w:p>
  <w:p w14:paraId="3941CC38" w14:textId="77777777" w:rsidR="00A16BC4" w:rsidRDefault="00A16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2A290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71F03"/>
    <w:multiLevelType w:val="hybridMultilevel"/>
    <w:tmpl w:val="25C6989E"/>
    <w:lvl w:ilvl="0" w:tplc="7EB0B5BA">
      <w:start w:val="1"/>
      <w:numFmt w:val="decimal"/>
      <w:lvlText w:val="%1."/>
      <w:lvlJc w:val="left"/>
      <w:pPr>
        <w:ind w:left="1211" w:hanging="360"/>
      </w:pPr>
      <w:rPr>
        <w:rFonts w:ascii="Century Schoolbook" w:hAnsi="Century Schoolbook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73B9"/>
    <w:multiLevelType w:val="hybridMultilevel"/>
    <w:tmpl w:val="B3AA03C4"/>
    <w:lvl w:ilvl="0" w:tplc="EFF29E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019F"/>
    <w:multiLevelType w:val="hybridMultilevel"/>
    <w:tmpl w:val="261C4F3A"/>
    <w:lvl w:ilvl="0" w:tplc="41560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F3B70"/>
    <w:multiLevelType w:val="hybridMultilevel"/>
    <w:tmpl w:val="E35037A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E66"/>
    <w:multiLevelType w:val="hybridMultilevel"/>
    <w:tmpl w:val="B150C354"/>
    <w:lvl w:ilvl="0" w:tplc="19DC6ED6">
      <w:start w:val="3"/>
      <w:numFmt w:val="decimal"/>
      <w:lvlText w:val="%1."/>
      <w:lvlJc w:val="left"/>
      <w:pPr>
        <w:ind w:left="1080" w:hanging="425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2"/>
        <w:szCs w:val="22"/>
        <w:lang w:val="id" w:eastAsia="en-US" w:bidi="ar-SA"/>
      </w:rPr>
    </w:lvl>
    <w:lvl w:ilvl="1" w:tplc="A29474B8">
      <w:start w:val="1"/>
      <w:numFmt w:val="decimal"/>
      <w:lvlText w:val="%2."/>
      <w:lvlJc w:val="left"/>
      <w:pPr>
        <w:ind w:left="137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280A697C">
      <w:numFmt w:val="bullet"/>
      <w:lvlText w:val="•"/>
      <w:lvlJc w:val="left"/>
      <w:pPr>
        <w:ind w:left="2425" w:hanging="361"/>
      </w:pPr>
      <w:rPr>
        <w:rFonts w:hint="default"/>
        <w:lang w:val="id" w:eastAsia="en-US" w:bidi="ar-SA"/>
      </w:rPr>
    </w:lvl>
    <w:lvl w:ilvl="3" w:tplc="55CCF61A">
      <w:numFmt w:val="bullet"/>
      <w:lvlText w:val="•"/>
      <w:lvlJc w:val="left"/>
      <w:pPr>
        <w:ind w:left="3470" w:hanging="361"/>
      </w:pPr>
      <w:rPr>
        <w:rFonts w:hint="default"/>
        <w:lang w:val="id" w:eastAsia="en-US" w:bidi="ar-SA"/>
      </w:rPr>
    </w:lvl>
    <w:lvl w:ilvl="4" w:tplc="062C0BB2">
      <w:numFmt w:val="bullet"/>
      <w:lvlText w:val="•"/>
      <w:lvlJc w:val="left"/>
      <w:pPr>
        <w:ind w:left="4515" w:hanging="361"/>
      </w:pPr>
      <w:rPr>
        <w:rFonts w:hint="default"/>
        <w:lang w:val="id" w:eastAsia="en-US" w:bidi="ar-SA"/>
      </w:rPr>
    </w:lvl>
    <w:lvl w:ilvl="5" w:tplc="2C4CDA90">
      <w:numFmt w:val="bullet"/>
      <w:lvlText w:val="•"/>
      <w:lvlJc w:val="left"/>
      <w:pPr>
        <w:ind w:left="5560" w:hanging="361"/>
      </w:pPr>
      <w:rPr>
        <w:rFonts w:hint="default"/>
        <w:lang w:val="id" w:eastAsia="en-US" w:bidi="ar-SA"/>
      </w:rPr>
    </w:lvl>
    <w:lvl w:ilvl="6" w:tplc="5EE02478">
      <w:numFmt w:val="bullet"/>
      <w:lvlText w:val="•"/>
      <w:lvlJc w:val="left"/>
      <w:pPr>
        <w:ind w:left="6605" w:hanging="361"/>
      </w:pPr>
      <w:rPr>
        <w:rFonts w:hint="default"/>
        <w:lang w:val="id" w:eastAsia="en-US" w:bidi="ar-SA"/>
      </w:rPr>
    </w:lvl>
    <w:lvl w:ilvl="7" w:tplc="734C8B5C">
      <w:numFmt w:val="bullet"/>
      <w:lvlText w:val="•"/>
      <w:lvlJc w:val="left"/>
      <w:pPr>
        <w:ind w:left="7650" w:hanging="361"/>
      </w:pPr>
      <w:rPr>
        <w:rFonts w:hint="default"/>
        <w:lang w:val="id" w:eastAsia="en-US" w:bidi="ar-SA"/>
      </w:rPr>
    </w:lvl>
    <w:lvl w:ilvl="8" w:tplc="C3169B38">
      <w:numFmt w:val="bullet"/>
      <w:lvlText w:val="•"/>
      <w:lvlJc w:val="left"/>
      <w:pPr>
        <w:ind w:left="8695" w:hanging="361"/>
      </w:pPr>
      <w:rPr>
        <w:rFonts w:hint="default"/>
        <w:lang w:val="id" w:eastAsia="en-US" w:bidi="ar-SA"/>
      </w:rPr>
    </w:lvl>
  </w:abstractNum>
  <w:abstractNum w:abstractNumId="6" w15:restartNumberingAfterBreak="0">
    <w:nsid w:val="0E260A50"/>
    <w:multiLevelType w:val="hybridMultilevel"/>
    <w:tmpl w:val="A3E888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3627D"/>
    <w:multiLevelType w:val="hybridMultilevel"/>
    <w:tmpl w:val="6F92B66C"/>
    <w:lvl w:ilvl="0" w:tplc="EFF29E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639BF"/>
    <w:multiLevelType w:val="hybridMultilevel"/>
    <w:tmpl w:val="3D0E8B9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F244D"/>
    <w:multiLevelType w:val="hybridMultilevel"/>
    <w:tmpl w:val="833C153E"/>
    <w:lvl w:ilvl="0" w:tplc="968E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37237"/>
    <w:multiLevelType w:val="hybridMultilevel"/>
    <w:tmpl w:val="DC426B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70826"/>
    <w:multiLevelType w:val="hybridMultilevel"/>
    <w:tmpl w:val="9B7A08E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730BC"/>
    <w:multiLevelType w:val="hybridMultilevel"/>
    <w:tmpl w:val="9704F31C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3" w15:restartNumberingAfterBreak="0">
    <w:nsid w:val="22F41C0B"/>
    <w:multiLevelType w:val="hybridMultilevel"/>
    <w:tmpl w:val="F2A40D16"/>
    <w:lvl w:ilvl="0" w:tplc="59BA9B46">
      <w:start w:val="1"/>
      <w:numFmt w:val="decimal"/>
      <w:lvlText w:val="%1."/>
      <w:lvlJc w:val="left"/>
      <w:pPr>
        <w:ind w:left="1376" w:hanging="721"/>
        <w:jc w:val="left"/>
      </w:pPr>
      <w:rPr>
        <w:rFonts w:hint="default"/>
        <w:b/>
        <w:bCs/>
        <w:spacing w:val="-10"/>
        <w:w w:val="100"/>
        <w:lang w:val="id" w:eastAsia="en-US" w:bidi="ar-SA"/>
      </w:rPr>
    </w:lvl>
    <w:lvl w:ilvl="1" w:tplc="6D4EC5F0">
      <w:numFmt w:val="bullet"/>
      <w:lvlText w:val="•"/>
      <w:lvlJc w:val="left"/>
      <w:pPr>
        <w:ind w:left="2320" w:hanging="721"/>
      </w:pPr>
      <w:rPr>
        <w:rFonts w:hint="default"/>
        <w:lang w:val="id" w:eastAsia="en-US" w:bidi="ar-SA"/>
      </w:rPr>
    </w:lvl>
    <w:lvl w:ilvl="2" w:tplc="12989766">
      <w:numFmt w:val="bullet"/>
      <w:lvlText w:val="•"/>
      <w:lvlJc w:val="left"/>
      <w:pPr>
        <w:ind w:left="3261" w:hanging="721"/>
      </w:pPr>
      <w:rPr>
        <w:rFonts w:hint="default"/>
        <w:lang w:val="id" w:eastAsia="en-US" w:bidi="ar-SA"/>
      </w:rPr>
    </w:lvl>
    <w:lvl w:ilvl="3" w:tplc="A99A16CA">
      <w:numFmt w:val="bullet"/>
      <w:lvlText w:val="•"/>
      <w:lvlJc w:val="left"/>
      <w:pPr>
        <w:ind w:left="4201" w:hanging="721"/>
      </w:pPr>
      <w:rPr>
        <w:rFonts w:hint="default"/>
        <w:lang w:val="id" w:eastAsia="en-US" w:bidi="ar-SA"/>
      </w:rPr>
    </w:lvl>
    <w:lvl w:ilvl="4" w:tplc="96D852AC">
      <w:numFmt w:val="bullet"/>
      <w:lvlText w:val="•"/>
      <w:lvlJc w:val="left"/>
      <w:pPr>
        <w:ind w:left="5142" w:hanging="721"/>
      </w:pPr>
      <w:rPr>
        <w:rFonts w:hint="default"/>
        <w:lang w:val="id" w:eastAsia="en-US" w:bidi="ar-SA"/>
      </w:rPr>
    </w:lvl>
    <w:lvl w:ilvl="5" w:tplc="E3C46F40">
      <w:numFmt w:val="bullet"/>
      <w:lvlText w:val="•"/>
      <w:lvlJc w:val="left"/>
      <w:pPr>
        <w:ind w:left="6082" w:hanging="721"/>
      </w:pPr>
      <w:rPr>
        <w:rFonts w:hint="default"/>
        <w:lang w:val="id" w:eastAsia="en-US" w:bidi="ar-SA"/>
      </w:rPr>
    </w:lvl>
    <w:lvl w:ilvl="6" w:tplc="707A77A8">
      <w:numFmt w:val="bullet"/>
      <w:lvlText w:val="•"/>
      <w:lvlJc w:val="left"/>
      <w:pPr>
        <w:ind w:left="7023" w:hanging="721"/>
      </w:pPr>
      <w:rPr>
        <w:rFonts w:hint="default"/>
        <w:lang w:val="id" w:eastAsia="en-US" w:bidi="ar-SA"/>
      </w:rPr>
    </w:lvl>
    <w:lvl w:ilvl="7" w:tplc="F6EA2C2A">
      <w:numFmt w:val="bullet"/>
      <w:lvlText w:val="•"/>
      <w:lvlJc w:val="left"/>
      <w:pPr>
        <w:ind w:left="7963" w:hanging="721"/>
      </w:pPr>
      <w:rPr>
        <w:rFonts w:hint="default"/>
        <w:lang w:val="id" w:eastAsia="en-US" w:bidi="ar-SA"/>
      </w:rPr>
    </w:lvl>
    <w:lvl w:ilvl="8" w:tplc="D2CEE7D6">
      <w:numFmt w:val="bullet"/>
      <w:lvlText w:val="•"/>
      <w:lvlJc w:val="left"/>
      <w:pPr>
        <w:ind w:left="8904" w:hanging="721"/>
      </w:pPr>
      <w:rPr>
        <w:rFonts w:hint="default"/>
        <w:lang w:val="id" w:eastAsia="en-US" w:bidi="ar-SA"/>
      </w:rPr>
    </w:lvl>
  </w:abstractNum>
  <w:abstractNum w:abstractNumId="14" w15:restartNumberingAfterBreak="0">
    <w:nsid w:val="25490E14"/>
    <w:multiLevelType w:val="hybridMultilevel"/>
    <w:tmpl w:val="544671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7EBA14">
      <w:start w:val="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406C6F"/>
    <w:multiLevelType w:val="hybridMultilevel"/>
    <w:tmpl w:val="39E2200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86F91"/>
    <w:multiLevelType w:val="hybridMultilevel"/>
    <w:tmpl w:val="FB5C7F3A"/>
    <w:lvl w:ilvl="0" w:tplc="EFF29E9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132DE"/>
    <w:multiLevelType w:val="hybridMultilevel"/>
    <w:tmpl w:val="7286005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756FA"/>
    <w:multiLevelType w:val="hybridMultilevel"/>
    <w:tmpl w:val="1542FF12"/>
    <w:lvl w:ilvl="0" w:tplc="E7C2C2B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50F3B3F"/>
    <w:multiLevelType w:val="hybridMultilevel"/>
    <w:tmpl w:val="833C153E"/>
    <w:lvl w:ilvl="0" w:tplc="968E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C0A2A"/>
    <w:multiLevelType w:val="hybridMultilevel"/>
    <w:tmpl w:val="560C80E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266135"/>
    <w:multiLevelType w:val="hybridMultilevel"/>
    <w:tmpl w:val="16FACB9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40FE"/>
    <w:multiLevelType w:val="hybridMultilevel"/>
    <w:tmpl w:val="1B562D78"/>
    <w:lvl w:ilvl="0" w:tplc="276A8794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9BE3835"/>
    <w:multiLevelType w:val="hybridMultilevel"/>
    <w:tmpl w:val="2DF8116C"/>
    <w:lvl w:ilvl="0" w:tplc="415606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563C6"/>
    <w:multiLevelType w:val="hybridMultilevel"/>
    <w:tmpl w:val="9BA452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42A55"/>
    <w:multiLevelType w:val="hybridMultilevel"/>
    <w:tmpl w:val="BA806ED6"/>
    <w:lvl w:ilvl="0" w:tplc="8C2049D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731B62"/>
    <w:multiLevelType w:val="hybridMultilevel"/>
    <w:tmpl w:val="555284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226082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D29FE"/>
    <w:multiLevelType w:val="hybridMultilevel"/>
    <w:tmpl w:val="139C937E"/>
    <w:lvl w:ilvl="0" w:tplc="04AA50B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8" w15:restartNumberingAfterBreak="0">
    <w:nsid w:val="5915458E"/>
    <w:multiLevelType w:val="hybridMultilevel"/>
    <w:tmpl w:val="F588EFF8"/>
    <w:lvl w:ilvl="0" w:tplc="FC3E86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A0C46D9"/>
    <w:multiLevelType w:val="hybridMultilevel"/>
    <w:tmpl w:val="C5A251FE"/>
    <w:lvl w:ilvl="0" w:tplc="E7C2C2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B04C9"/>
    <w:multiLevelType w:val="hybridMultilevel"/>
    <w:tmpl w:val="0B2AC87A"/>
    <w:lvl w:ilvl="0" w:tplc="04210019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E163DA"/>
    <w:multiLevelType w:val="hybridMultilevel"/>
    <w:tmpl w:val="DEBA4988"/>
    <w:lvl w:ilvl="0" w:tplc="6338C07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9454C75"/>
    <w:multiLevelType w:val="hybridMultilevel"/>
    <w:tmpl w:val="36D035DA"/>
    <w:lvl w:ilvl="0" w:tplc="84F41D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F41D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6E3740"/>
    <w:multiLevelType w:val="hybridMultilevel"/>
    <w:tmpl w:val="9DE4C5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76911"/>
    <w:multiLevelType w:val="multilevel"/>
    <w:tmpl w:val="FB245E9A"/>
    <w:lvl w:ilvl="0">
      <w:start w:val="1"/>
      <w:numFmt w:val="decimal"/>
      <w:pStyle w:val="JSectio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JSubsection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pStyle w:val="JSubsection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E52373"/>
    <w:multiLevelType w:val="hybridMultilevel"/>
    <w:tmpl w:val="65D64F2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5721E1"/>
    <w:multiLevelType w:val="hybridMultilevel"/>
    <w:tmpl w:val="615A2A5C"/>
    <w:lvl w:ilvl="0" w:tplc="CD1AF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C0768"/>
    <w:multiLevelType w:val="hybridMultilevel"/>
    <w:tmpl w:val="BD224B44"/>
    <w:lvl w:ilvl="0" w:tplc="3809000F">
      <w:start w:val="1"/>
      <w:numFmt w:val="decimal"/>
      <w:lvlText w:val="%1.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FD606B4"/>
    <w:multiLevelType w:val="hybridMultilevel"/>
    <w:tmpl w:val="D5860B82"/>
    <w:lvl w:ilvl="0" w:tplc="BF56C1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ascii="Cambria" w:eastAsia="Times New Roman" w:hAnsi="Cambria" w:cs="Times New Roman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 w15:restartNumberingAfterBreak="0">
    <w:nsid w:val="7FDE3AF8"/>
    <w:multiLevelType w:val="hybridMultilevel"/>
    <w:tmpl w:val="EF42784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31"/>
  </w:num>
  <w:num w:numId="3">
    <w:abstractNumId w:val="12"/>
  </w:num>
  <w:num w:numId="4">
    <w:abstractNumId w:val="32"/>
  </w:num>
  <w:num w:numId="5">
    <w:abstractNumId w:val="14"/>
  </w:num>
  <w:num w:numId="6">
    <w:abstractNumId w:val="20"/>
  </w:num>
  <w:num w:numId="7">
    <w:abstractNumId w:val="24"/>
  </w:num>
  <w:num w:numId="8">
    <w:abstractNumId w:val="11"/>
  </w:num>
  <w:num w:numId="9">
    <w:abstractNumId w:val="29"/>
  </w:num>
  <w:num w:numId="10">
    <w:abstractNumId w:val="18"/>
  </w:num>
  <w:num w:numId="11">
    <w:abstractNumId w:val="3"/>
  </w:num>
  <w:num w:numId="12">
    <w:abstractNumId w:val="23"/>
  </w:num>
  <w:num w:numId="13">
    <w:abstractNumId w:val="26"/>
  </w:num>
  <w:num w:numId="14">
    <w:abstractNumId w:val="0"/>
  </w:num>
  <w:num w:numId="15">
    <w:abstractNumId w:val="1"/>
  </w:num>
  <w:num w:numId="16">
    <w:abstractNumId w:val="38"/>
  </w:num>
  <w:num w:numId="17">
    <w:abstractNumId w:val="27"/>
  </w:num>
  <w:num w:numId="18">
    <w:abstractNumId w:val="21"/>
  </w:num>
  <w:num w:numId="19">
    <w:abstractNumId w:val="35"/>
  </w:num>
  <w:num w:numId="20">
    <w:abstractNumId w:val="8"/>
  </w:num>
  <w:num w:numId="21">
    <w:abstractNumId w:val="6"/>
  </w:num>
  <w:num w:numId="22">
    <w:abstractNumId w:val="33"/>
  </w:num>
  <w:num w:numId="23">
    <w:abstractNumId w:val="17"/>
  </w:num>
  <w:num w:numId="24">
    <w:abstractNumId w:val="10"/>
  </w:num>
  <w:num w:numId="25">
    <w:abstractNumId w:val="7"/>
  </w:num>
  <w:num w:numId="26">
    <w:abstractNumId w:val="2"/>
  </w:num>
  <w:num w:numId="27">
    <w:abstractNumId w:val="16"/>
  </w:num>
  <w:num w:numId="28">
    <w:abstractNumId w:val="30"/>
  </w:num>
  <w:num w:numId="29">
    <w:abstractNumId w:val="22"/>
  </w:num>
  <w:num w:numId="30">
    <w:abstractNumId w:val="19"/>
  </w:num>
  <w:num w:numId="31">
    <w:abstractNumId w:val="34"/>
  </w:num>
  <w:num w:numId="32">
    <w:abstractNumId w:val="9"/>
  </w:num>
  <w:num w:numId="33">
    <w:abstractNumId w:val="25"/>
  </w:num>
  <w:num w:numId="34">
    <w:abstractNumId w:val="15"/>
  </w:num>
  <w:num w:numId="35">
    <w:abstractNumId w:val="37"/>
  </w:num>
  <w:num w:numId="36">
    <w:abstractNumId w:val="4"/>
  </w:num>
  <w:num w:numId="37">
    <w:abstractNumId w:val="39"/>
  </w:num>
  <w:num w:numId="38">
    <w:abstractNumId w:val="28"/>
  </w:num>
  <w:num w:numId="39">
    <w:abstractNumId w:val="13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18"/>
    <w:rsid w:val="00003AD7"/>
    <w:rsid w:val="00005590"/>
    <w:rsid w:val="0001106B"/>
    <w:rsid w:val="000117B7"/>
    <w:rsid w:val="000251C0"/>
    <w:rsid w:val="00026BD3"/>
    <w:rsid w:val="00026D11"/>
    <w:rsid w:val="00032596"/>
    <w:rsid w:val="00046027"/>
    <w:rsid w:val="000472E8"/>
    <w:rsid w:val="00050D0A"/>
    <w:rsid w:val="00065CBE"/>
    <w:rsid w:val="00067168"/>
    <w:rsid w:val="00081733"/>
    <w:rsid w:val="000934EC"/>
    <w:rsid w:val="000A2BA7"/>
    <w:rsid w:val="000A47D2"/>
    <w:rsid w:val="000C06A0"/>
    <w:rsid w:val="000C1EBD"/>
    <w:rsid w:val="000C5486"/>
    <w:rsid w:val="000C5AE3"/>
    <w:rsid w:val="000D2481"/>
    <w:rsid w:val="000F09C0"/>
    <w:rsid w:val="0012469B"/>
    <w:rsid w:val="00125E14"/>
    <w:rsid w:val="00127B02"/>
    <w:rsid w:val="00135241"/>
    <w:rsid w:val="00155931"/>
    <w:rsid w:val="001621A1"/>
    <w:rsid w:val="00171C0C"/>
    <w:rsid w:val="00172A82"/>
    <w:rsid w:val="00173BB1"/>
    <w:rsid w:val="001A0924"/>
    <w:rsid w:val="001A4FE1"/>
    <w:rsid w:val="001B1CEC"/>
    <w:rsid w:val="001B753D"/>
    <w:rsid w:val="001B761C"/>
    <w:rsid w:val="001C51DA"/>
    <w:rsid w:val="001D4799"/>
    <w:rsid w:val="00211F9D"/>
    <w:rsid w:val="002143B1"/>
    <w:rsid w:val="00216B3A"/>
    <w:rsid w:val="002233C2"/>
    <w:rsid w:val="002404A6"/>
    <w:rsid w:val="0024068C"/>
    <w:rsid w:val="002449A2"/>
    <w:rsid w:val="002471DE"/>
    <w:rsid w:val="0025360B"/>
    <w:rsid w:val="002605A3"/>
    <w:rsid w:val="00261FF6"/>
    <w:rsid w:val="00263FF5"/>
    <w:rsid w:val="00281DF5"/>
    <w:rsid w:val="00282C6F"/>
    <w:rsid w:val="00285DEC"/>
    <w:rsid w:val="00295EAD"/>
    <w:rsid w:val="00297459"/>
    <w:rsid w:val="002A3034"/>
    <w:rsid w:val="002A3C32"/>
    <w:rsid w:val="002B1F53"/>
    <w:rsid w:val="002B6306"/>
    <w:rsid w:val="002C505A"/>
    <w:rsid w:val="002E001C"/>
    <w:rsid w:val="002E236A"/>
    <w:rsid w:val="002E2418"/>
    <w:rsid w:val="002E58DC"/>
    <w:rsid w:val="002F3155"/>
    <w:rsid w:val="002F6E76"/>
    <w:rsid w:val="00310722"/>
    <w:rsid w:val="00316EFA"/>
    <w:rsid w:val="003265B6"/>
    <w:rsid w:val="00333749"/>
    <w:rsid w:val="00353B98"/>
    <w:rsid w:val="0036127C"/>
    <w:rsid w:val="003649B9"/>
    <w:rsid w:val="00372902"/>
    <w:rsid w:val="00384543"/>
    <w:rsid w:val="003857C9"/>
    <w:rsid w:val="003862B8"/>
    <w:rsid w:val="00394973"/>
    <w:rsid w:val="00394C1F"/>
    <w:rsid w:val="003A39EF"/>
    <w:rsid w:val="003A4CEF"/>
    <w:rsid w:val="003A719B"/>
    <w:rsid w:val="003B3389"/>
    <w:rsid w:val="003D5D9C"/>
    <w:rsid w:val="003F0193"/>
    <w:rsid w:val="003F08CB"/>
    <w:rsid w:val="003F2678"/>
    <w:rsid w:val="003F34C5"/>
    <w:rsid w:val="003F52A3"/>
    <w:rsid w:val="00412F83"/>
    <w:rsid w:val="00413B4F"/>
    <w:rsid w:val="004170AC"/>
    <w:rsid w:val="004175A2"/>
    <w:rsid w:val="0042238C"/>
    <w:rsid w:val="00430BB7"/>
    <w:rsid w:val="00440D6B"/>
    <w:rsid w:val="00451E83"/>
    <w:rsid w:val="004557D9"/>
    <w:rsid w:val="00455C70"/>
    <w:rsid w:val="00456C43"/>
    <w:rsid w:val="00471B43"/>
    <w:rsid w:val="00495A2A"/>
    <w:rsid w:val="00496633"/>
    <w:rsid w:val="004A19E5"/>
    <w:rsid w:val="004B2F2B"/>
    <w:rsid w:val="004B6E19"/>
    <w:rsid w:val="004C4897"/>
    <w:rsid w:val="004C56A6"/>
    <w:rsid w:val="00514CE1"/>
    <w:rsid w:val="00525F28"/>
    <w:rsid w:val="00527FB2"/>
    <w:rsid w:val="005444CF"/>
    <w:rsid w:val="00552AC6"/>
    <w:rsid w:val="005670F2"/>
    <w:rsid w:val="0057595D"/>
    <w:rsid w:val="00581E1D"/>
    <w:rsid w:val="0058249E"/>
    <w:rsid w:val="005B3744"/>
    <w:rsid w:val="005B5E7B"/>
    <w:rsid w:val="005B7947"/>
    <w:rsid w:val="005C03F2"/>
    <w:rsid w:val="005C2177"/>
    <w:rsid w:val="005C464C"/>
    <w:rsid w:val="005C603B"/>
    <w:rsid w:val="005D07A4"/>
    <w:rsid w:val="005D1B99"/>
    <w:rsid w:val="005D7069"/>
    <w:rsid w:val="005D78F3"/>
    <w:rsid w:val="005E006E"/>
    <w:rsid w:val="005E29E8"/>
    <w:rsid w:val="005F1BA0"/>
    <w:rsid w:val="005F2290"/>
    <w:rsid w:val="005F5C4C"/>
    <w:rsid w:val="005F788E"/>
    <w:rsid w:val="00604CD7"/>
    <w:rsid w:val="00604E12"/>
    <w:rsid w:val="00624978"/>
    <w:rsid w:val="006270DA"/>
    <w:rsid w:val="006421C2"/>
    <w:rsid w:val="00660D19"/>
    <w:rsid w:val="00670332"/>
    <w:rsid w:val="006719DB"/>
    <w:rsid w:val="00677D3E"/>
    <w:rsid w:val="006867E7"/>
    <w:rsid w:val="0069467B"/>
    <w:rsid w:val="006B20ED"/>
    <w:rsid w:val="006B2188"/>
    <w:rsid w:val="006C1D5A"/>
    <w:rsid w:val="006D00B8"/>
    <w:rsid w:val="006D0190"/>
    <w:rsid w:val="006E3E35"/>
    <w:rsid w:val="006E45BD"/>
    <w:rsid w:val="006F69A9"/>
    <w:rsid w:val="0070492E"/>
    <w:rsid w:val="00717051"/>
    <w:rsid w:val="00725427"/>
    <w:rsid w:val="007428E1"/>
    <w:rsid w:val="007471D0"/>
    <w:rsid w:val="0075323D"/>
    <w:rsid w:val="007638D7"/>
    <w:rsid w:val="007705E2"/>
    <w:rsid w:val="0077353F"/>
    <w:rsid w:val="007742B5"/>
    <w:rsid w:val="00777209"/>
    <w:rsid w:val="00791F9A"/>
    <w:rsid w:val="007A4DE7"/>
    <w:rsid w:val="007A5AD3"/>
    <w:rsid w:val="007B6D96"/>
    <w:rsid w:val="007B7A53"/>
    <w:rsid w:val="007C08C7"/>
    <w:rsid w:val="007C38FE"/>
    <w:rsid w:val="007D0079"/>
    <w:rsid w:val="007F401B"/>
    <w:rsid w:val="008139CF"/>
    <w:rsid w:val="00822368"/>
    <w:rsid w:val="00825DAB"/>
    <w:rsid w:val="00827EB8"/>
    <w:rsid w:val="00843B2F"/>
    <w:rsid w:val="00852D21"/>
    <w:rsid w:val="0086189B"/>
    <w:rsid w:val="00864F7F"/>
    <w:rsid w:val="00891DF0"/>
    <w:rsid w:val="008A08A8"/>
    <w:rsid w:val="008A3FC3"/>
    <w:rsid w:val="008C19FA"/>
    <w:rsid w:val="008C57BB"/>
    <w:rsid w:val="008C666F"/>
    <w:rsid w:val="008D1934"/>
    <w:rsid w:val="008D42CB"/>
    <w:rsid w:val="008E2BEC"/>
    <w:rsid w:val="008E4EED"/>
    <w:rsid w:val="008F0A3E"/>
    <w:rsid w:val="008F6512"/>
    <w:rsid w:val="00900D97"/>
    <w:rsid w:val="0090577D"/>
    <w:rsid w:val="00907D3D"/>
    <w:rsid w:val="00914B64"/>
    <w:rsid w:val="00917262"/>
    <w:rsid w:val="00925E38"/>
    <w:rsid w:val="009270FE"/>
    <w:rsid w:val="00927BB9"/>
    <w:rsid w:val="00927E0D"/>
    <w:rsid w:val="00947683"/>
    <w:rsid w:val="009477CC"/>
    <w:rsid w:val="0094793E"/>
    <w:rsid w:val="00972CCE"/>
    <w:rsid w:val="009A0735"/>
    <w:rsid w:val="009A5757"/>
    <w:rsid w:val="009B268A"/>
    <w:rsid w:val="009B5DF7"/>
    <w:rsid w:val="009B60BC"/>
    <w:rsid w:val="009C7B89"/>
    <w:rsid w:val="009D5583"/>
    <w:rsid w:val="009E08D4"/>
    <w:rsid w:val="009E4C3F"/>
    <w:rsid w:val="009E7C6B"/>
    <w:rsid w:val="00A11463"/>
    <w:rsid w:val="00A11FFF"/>
    <w:rsid w:val="00A16023"/>
    <w:rsid w:val="00A16BC4"/>
    <w:rsid w:val="00A30474"/>
    <w:rsid w:val="00A37F3A"/>
    <w:rsid w:val="00A604B6"/>
    <w:rsid w:val="00A604FC"/>
    <w:rsid w:val="00A73490"/>
    <w:rsid w:val="00A952F0"/>
    <w:rsid w:val="00AA409B"/>
    <w:rsid w:val="00AA5C2D"/>
    <w:rsid w:val="00AC1583"/>
    <w:rsid w:val="00AC77BC"/>
    <w:rsid w:val="00AD2137"/>
    <w:rsid w:val="00AD30B1"/>
    <w:rsid w:val="00AD3559"/>
    <w:rsid w:val="00AE1384"/>
    <w:rsid w:val="00AE4021"/>
    <w:rsid w:val="00AF3A5C"/>
    <w:rsid w:val="00B05E06"/>
    <w:rsid w:val="00B15E6B"/>
    <w:rsid w:val="00B302A5"/>
    <w:rsid w:val="00B31FB0"/>
    <w:rsid w:val="00B6198B"/>
    <w:rsid w:val="00B82697"/>
    <w:rsid w:val="00B83985"/>
    <w:rsid w:val="00B85AE0"/>
    <w:rsid w:val="00BA37AE"/>
    <w:rsid w:val="00BA3C64"/>
    <w:rsid w:val="00BB15A1"/>
    <w:rsid w:val="00BB16C2"/>
    <w:rsid w:val="00BB28F6"/>
    <w:rsid w:val="00BB4C9A"/>
    <w:rsid w:val="00BD20BD"/>
    <w:rsid w:val="00BE757A"/>
    <w:rsid w:val="00BF3B2A"/>
    <w:rsid w:val="00C00EBC"/>
    <w:rsid w:val="00C0589B"/>
    <w:rsid w:val="00C12BD6"/>
    <w:rsid w:val="00C3304D"/>
    <w:rsid w:val="00C44A19"/>
    <w:rsid w:val="00C46889"/>
    <w:rsid w:val="00C50FF4"/>
    <w:rsid w:val="00C56F7A"/>
    <w:rsid w:val="00C63EE5"/>
    <w:rsid w:val="00C76099"/>
    <w:rsid w:val="00C76A2D"/>
    <w:rsid w:val="00C81E83"/>
    <w:rsid w:val="00C85722"/>
    <w:rsid w:val="00C93AA1"/>
    <w:rsid w:val="00C93EEE"/>
    <w:rsid w:val="00C95C25"/>
    <w:rsid w:val="00CF7299"/>
    <w:rsid w:val="00CF75DA"/>
    <w:rsid w:val="00D031BD"/>
    <w:rsid w:val="00D06B5D"/>
    <w:rsid w:val="00D20B77"/>
    <w:rsid w:val="00D258EA"/>
    <w:rsid w:val="00D30F04"/>
    <w:rsid w:val="00D360B1"/>
    <w:rsid w:val="00D42C4D"/>
    <w:rsid w:val="00D45C47"/>
    <w:rsid w:val="00D47CAA"/>
    <w:rsid w:val="00D505D7"/>
    <w:rsid w:val="00D735C6"/>
    <w:rsid w:val="00D9395E"/>
    <w:rsid w:val="00D944CB"/>
    <w:rsid w:val="00D96065"/>
    <w:rsid w:val="00DB0128"/>
    <w:rsid w:val="00DF04A9"/>
    <w:rsid w:val="00E00D45"/>
    <w:rsid w:val="00E02976"/>
    <w:rsid w:val="00E0659F"/>
    <w:rsid w:val="00E217EF"/>
    <w:rsid w:val="00E271E9"/>
    <w:rsid w:val="00E46090"/>
    <w:rsid w:val="00E5035D"/>
    <w:rsid w:val="00E65780"/>
    <w:rsid w:val="00E674FB"/>
    <w:rsid w:val="00E73AB1"/>
    <w:rsid w:val="00E7660D"/>
    <w:rsid w:val="00E969BB"/>
    <w:rsid w:val="00EA5906"/>
    <w:rsid w:val="00EA6B86"/>
    <w:rsid w:val="00EC0994"/>
    <w:rsid w:val="00EC1250"/>
    <w:rsid w:val="00EE125D"/>
    <w:rsid w:val="00EF2B63"/>
    <w:rsid w:val="00F20297"/>
    <w:rsid w:val="00F2540D"/>
    <w:rsid w:val="00F36A11"/>
    <w:rsid w:val="00F40E9D"/>
    <w:rsid w:val="00F4696A"/>
    <w:rsid w:val="00F46E2A"/>
    <w:rsid w:val="00F537CD"/>
    <w:rsid w:val="00F5565F"/>
    <w:rsid w:val="00F57328"/>
    <w:rsid w:val="00F64E70"/>
    <w:rsid w:val="00F70BAA"/>
    <w:rsid w:val="00F75E1C"/>
    <w:rsid w:val="00F75FA3"/>
    <w:rsid w:val="00F85B3C"/>
    <w:rsid w:val="00F92F42"/>
    <w:rsid w:val="00FA0936"/>
    <w:rsid w:val="00FA5E34"/>
    <w:rsid w:val="00FA7D7C"/>
    <w:rsid w:val="00FC3D56"/>
    <w:rsid w:val="00FE1C01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75CF5"/>
  <w15:docId w15:val="{19084871-9A81-0441-A527-5DB9ADE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418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5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2238C"/>
    <w:pPr>
      <w:keepNext/>
      <w:widowControl/>
      <w:jc w:val="both"/>
      <w:outlineLvl w:val="2"/>
    </w:pPr>
    <w:rPr>
      <w:rFonts w:ascii="Times New Roman" w:hAnsi="Times New Roman" w:cs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1C0"/>
    <w:pPr>
      <w:keepNext/>
      <w:widowControl/>
      <w:numPr>
        <w:ilvl w:val="3"/>
        <w:numId w:val="31"/>
      </w:numPr>
      <w:spacing w:before="240" w:after="60" w:line="259" w:lineRule="auto"/>
      <w:outlineLvl w:val="3"/>
    </w:pPr>
    <w:rPr>
      <w:rFonts w:ascii="Calibri" w:hAnsi="Calibri" w:cs="Times New Roman"/>
      <w:b/>
      <w:bCs/>
      <w:sz w:val="28"/>
      <w:szCs w:val="28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1C0"/>
    <w:pPr>
      <w:widowControl/>
      <w:numPr>
        <w:ilvl w:val="4"/>
        <w:numId w:val="31"/>
      </w:numPr>
      <w:spacing w:before="240" w:after="60" w:line="259" w:lineRule="auto"/>
      <w:outlineLvl w:val="4"/>
    </w:pPr>
    <w:rPr>
      <w:rFonts w:ascii="Calibri" w:hAnsi="Calibri" w:cs="Times New Roman"/>
      <w:b/>
      <w:bCs/>
      <w:i/>
      <w:iCs/>
      <w:sz w:val="26"/>
      <w:szCs w:val="26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1C0"/>
    <w:pPr>
      <w:widowControl/>
      <w:numPr>
        <w:ilvl w:val="5"/>
        <w:numId w:val="31"/>
      </w:numPr>
      <w:spacing w:before="240" w:after="60" w:line="259" w:lineRule="auto"/>
      <w:outlineLvl w:val="5"/>
    </w:pPr>
    <w:rPr>
      <w:rFonts w:ascii="Calibri" w:hAnsi="Calibri" w:cs="Times New Roman"/>
      <w:b/>
      <w:bCs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1C0"/>
    <w:pPr>
      <w:widowControl/>
      <w:numPr>
        <w:ilvl w:val="6"/>
        <w:numId w:val="31"/>
      </w:numPr>
      <w:spacing w:before="240" w:after="60" w:line="259" w:lineRule="auto"/>
      <w:outlineLvl w:val="6"/>
    </w:pPr>
    <w:rPr>
      <w:rFonts w:ascii="Calibri" w:hAnsi="Calibri" w:cs="Times New Roman"/>
      <w:sz w:val="24"/>
      <w:szCs w:val="24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1C0"/>
    <w:pPr>
      <w:widowControl/>
      <w:numPr>
        <w:ilvl w:val="7"/>
        <w:numId w:val="31"/>
      </w:numPr>
      <w:spacing w:before="240" w:after="60" w:line="259" w:lineRule="auto"/>
      <w:outlineLvl w:val="7"/>
    </w:pPr>
    <w:rPr>
      <w:rFonts w:ascii="Calibri" w:hAnsi="Calibri" w:cs="Times New Roman"/>
      <w:i/>
      <w:iCs/>
      <w:sz w:val="24"/>
      <w:szCs w:val="24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1C0"/>
    <w:pPr>
      <w:widowControl/>
      <w:numPr>
        <w:ilvl w:val="8"/>
        <w:numId w:val="31"/>
      </w:numPr>
      <w:spacing w:before="240" w:after="60" w:line="259" w:lineRule="auto"/>
      <w:outlineLvl w:val="8"/>
    </w:pPr>
    <w:rPr>
      <w:rFonts w:ascii="Calibri Light" w:hAnsi="Calibri Light" w:cs="Times New Roman"/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E241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E2418"/>
    <w:pPr>
      <w:spacing w:after="0" w:line="240" w:lineRule="auto"/>
    </w:pPr>
  </w:style>
  <w:style w:type="table" w:styleId="TableGrid">
    <w:name w:val="Table Grid"/>
    <w:basedOn w:val="TableNormal"/>
    <w:uiPriority w:val="59"/>
    <w:rsid w:val="007428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428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427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3Char">
    <w:name w:val="Heading 3 Char"/>
    <w:basedOn w:val="DefaultParagraphFont"/>
    <w:link w:val="Heading3"/>
    <w:rsid w:val="004223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42238C"/>
    <w:pPr>
      <w:widowControl/>
      <w:spacing w:line="360" w:lineRule="auto"/>
      <w:ind w:left="426" w:firstLine="425"/>
      <w:jc w:val="both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223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itle">
    <w:name w:val="Title"/>
    <w:basedOn w:val="Normal"/>
    <w:link w:val="TitleChar"/>
    <w:qFormat/>
    <w:rsid w:val="0042238C"/>
    <w:pPr>
      <w:widowControl/>
      <w:spacing w:line="480" w:lineRule="auto"/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42238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42238C"/>
    <w:pPr>
      <w:widowControl/>
      <w:jc w:val="both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223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42238C"/>
    <w:pPr>
      <w:widowControl/>
      <w:spacing w:line="480" w:lineRule="auto"/>
      <w:jc w:val="both"/>
    </w:pPr>
    <w:rPr>
      <w:rFonts w:ascii="Times New Roman" w:hAnsi="Times New Rom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42238C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Number2">
    <w:name w:val="List Number 2"/>
    <w:basedOn w:val="Normal"/>
    <w:rsid w:val="0042238C"/>
    <w:pPr>
      <w:widowControl/>
      <w:numPr>
        <w:numId w:val="14"/>
      </w:numPr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92F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72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209"/>
    <w:rPr>
      <w:rFonts w:ascii="Arial" w:eastAsia="Times New Roman" w:hAnsi="Arial" w:cs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7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209"/>
    <w:rPr>
      <w:rFonts w:ascii="Arial" w:eastAsia="Times New Roman" w:hAnsi="Arial" w:cs="Arial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B86"/>
  </w:style>
  <w:style w:type="character" w:styleId="PageNumber">
    <w:name w:val="page number"/>
    <w:basedOn w:val="DefaultParagraphFont"/>
    <w:uiPriority w:val="99"/>
    <w:semiHidden/>
    <w:unhideWhenUsed/>
    <w:rsid w:val="000F09C0"/>
  </w:style>
  <w:style w:type="paragraph" w:customStyle="1" w:styleId="JBodyText">
    <w:name w:val="J. Body Text"/>
    <w:next w:val="Normal"/>
    <w:rsid w:val="000251C0"/>
    <w:pPr>
      <w:spacing w:after="240" w:line="336" w:lineRule="auto"/>
      <w:jc w:val="both"/>
    </w:pPr>
    <w:rPr>
      <w:rFonts w:ascii="Times New Roman" w:eastAsia="SimSun" w:hAnsi="Times New Roman" w:cs="Times New Roman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1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1C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1C0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1C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1C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1C0"/>
    <w:rPr>
      <w:rFonts w:ascii="Calibri Light" w:eastAsia="Times New Roman" w:hAnsi="Calibri Light" w:cs="Times New Roman"/>
    </w:rPr>
  </w:style>
  <w:style w:type="paragraph" w:customStyle="1" w:styleId="JSection">
    <w:name w:val="J. Section"/>
    <w:next w:val="JBodyText"/>
    <w:qFormat/>
    <w:rsid w:val="000251C0"/>
    <w:pPr>
      <w:keepNext/>
      <w:numPr>
        <w:numId w:val="31"/>
      </w:numPr>
      <w:suppressAutoHyphens/>
      <w:spacing w:before="480" w:after="230" w:line="230" w:lineRule="exact"/>
      <w:jc w:val="both"/>
    </w:pPr>
    <w:rPr>
      <w:rFonts w:ascii="Times New Roman" w:eastAsia="SimSun" w:hAnsi="Times New Roman" w:cs="Times New Roman"/>
      <w:b/>
      <w:sz w:val="24"/>
      <w:szCs w:val="20"/>
      <w:lang w:val="en-US"/>
    </w:rPr>
  </w:style>
  <w:style w:type="paragraph" w:customStyle="1" w:styleId="JSubsection">
    <w:name w:val="J. Subsection"/>
    <w:next w:val="NormalWeb"/>
    <w:qFormat/>
    <w:rsid w:val="000251C0"/>
    <w:pPr>
      <w:keepNext/>
      <w:numPr>
        <w:ilvl w:val="1"/>
        <w:numId w:val="31"/>
      </w:numPr>
      <w:suppressAutoHyphens/>
      <w:spacing w:before="160" w:after="60" w:line="360" w:lineRule="auto"/>
      <w:jc w:val="both"/>
      <w:outlineLvl w:val="1"/>
    </w:pPr>
    <w:rPr>
      <w:rFonts w:ascii="Times New Roman" w:eastAsia="SimSun" w:hAnsi="Times New Roman" w:cs="Times New Roman"/>
      <w:b/>
      <w:szCs w:val="20"/>
      <w:lang w:val="en-US"/>
    </w:rPr>
  </w:style>
  <w:style w:type="paragraph" w:customStyle="1" w:styleId="JSubsection1">
    <w:name w:val="J. Subsection 1"/>
    <w:next w:val="JBodyText"/>
    <w:rsid w:val="000251C0"/>
    <w:pPr>
      <w:keepNext/>
      <w:numPr>
        <w:ilvl w:val="2"/>
        <w:numId w:val="31"/>
      </w:numPr>
      <w:suppressAutoHyphens/>
      <w:spacing w:before="240" w:after="240" w:line="240" w:lineRule="auto"/>
      <w:ind w:right="567"/>
      <w:jc w:val="both"/>
    </w:pPr>
    <w:rPr>
      <w:rFonts w:ascii="Times New Roman" w:eastAsia="SimSun" w:hAnsi="Times New Roman" w:cs="Times New Roman"/>
      <w:i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251C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5C25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7B89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B89"/>
    <w:rPr>
      <w:rFonts w:ascii="Consolas" w:eastAsia="Times New Roman" w:hAnsi="Consolas" w:cs="Arial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325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customStyle="1" w:styleId="TableNormal1">
    <w:name w:val="Table Normal1"/>
    <w:uiPriority w:val="2"/>
    <w:semiHidden/>
    <w:unhideWhenUsed/>
    <w:qFormat/>
    <w:rsid w:val="000325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3259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032596"/>
    <w:pPr>
      <w:autoSpaceDE w:val="0"/>
      <w:autoSpaceDN w:val="0"/>
    </w:pPr>
    <w:rPr>
      <w:rFonts w:ascii="Times New Roman" w:hAnsi="Times New Roman" w:cs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covid19.who.int/region/searo/country/i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covid19.who.in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br.org/2020/03/coronavirus-is-a-wake-up-call-for-supply-chain-management" TargetMode="External"/><Relationship Id="rId20" Type="http://schemas.openxmlformats.org/officeDocument/2006/relationships/hyperlink" Target="https://www.who.int/news/item/22-07-2022-who-releases-global-covid-19-vaccination-strategy-update-to-reach-unprotecte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37/1.9781611973594.ch5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who.int/news/item/22-07-2022-who-releases-global-covid-19-vaccination-strategy-update-to-reach-unprotect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ECF0-6050-4A33-834F-477C4D01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5</Pages>
  <Words>2434</Words>
  <Characters>13874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Atim</dc:creator>
  <cp:lastModifiedBy>Bff 6416</cp:lastModifiedBy>
  <cp:revision>30</cp:revision>
  <cp:lastPrinted>2023-06-28T06:21:00Z</cp:lastPrinted>
  <dcterms:created xsi:type="dcterms:W3CDTF">2015-09-02T06:20:00Z</dcterms:created>
  <dcterms:modified xsi:type="dcterms:W3CDTF">2023-06-30T11:04:00Z</dcterms:modified>
</cp:coreProperties>
</file>